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7EE0DFC7" wp14:editId="13F5D1C0">
            <wp:extent cx="701675" cy="893445"/>
            <wp:effectExtent l="0" t="0" r="3175" b="190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BF" w:rsidRPr="00366622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_13.06._</w:t>
      </w:r>
      <w:r>
        <w:rPr>
          <w:rFonts w:ascii="Arial" w:hAnsi="Arial" w:cs="Arial"/>
          <w:b/>
          <w:sz w:val="32"/>
          <w:szCs w:val="32"/>
        </w:rPr>
        <w:t xml:space="preserve"> 2024 № </w:t>
      </w:r>
      <w:r>
        <w:rPr>
          <w:rFonts w:ascii="Arial" w:hAnsi="Arial" w:cs="Arial"/>
          <w:b/>
          <w:sz w:val="32"/>
          <w:szCs w:val="32"/>
          <w:u w:val="single"/>
        </w:rPr>
        <w:t>_166р/24_</w:t>
      </w:r>
    </w:p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BF" w:rsidRDefault="000E27BF" w:rsidP="000E27BF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E27BF" w:rsidRDefault="000E27BF" w:rsidP="000E27BF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0E27BF" w:rsidRDefault="000E27BF" w:rsidP="000E27BF">
      <w:pPr>
        <w:jc w:val="center"/>
        <w:rPr>
          <w:rFonts w:ascii="Arial" w:hAnsi="Arial" w:cs="Arial"/>
          <w:b/>
          <w:sz w:val="32"/>
          <w:szCs w:val="32"/>
        </w:rPr>
      </w:pPr>
    </w:p>
    <w:p w:rsidR="000E27BF" w:rsidRDefault="000E27BF" w:rsidP="000E27B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УСТАНОВЛЕНИИ ДАТ ПРОВЕДЕНИЯ ТОРЖЕСТВЕННЫХ МЕРОПРИЯТИЙ, ПОСВЯЩЕННЫХ ОКОНЧАНИЮ ОБУЧЕНИЯ (ВЫПУСКНОЙ ВЕЧЕР (ВЫПУСКНОЙ БАЛ) НА ТЕРРИТОРИИ МО «БАЯНДАЕВСКИЙ РАЙОН»</w:t>
      </w:r>
      <w:proofErr w:type="gramEnd"/>
    </w:p>
    <w:p w:rsidR="000E27BF" w:rsidRDefault="000E27BF" w:rsidP="000E27BF">
      <w:pPr>
        <w:jc w:val="both"/>
        <w:rPr>
          <w:b/>
        </w:rPr>
      </w:pPr>
    </w:p>
    <w:p w:rsidR="000E27BF" w:rsidRDefault="000E27BF" w:rsidP="000E27BF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0E27BF" w:rsidRDefault="000E27BF" w:rsidP="000E27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Установить на территории МО «Баяндаевский район» даты проведения</w:t>
      </w:r>
      <w:r w:rsidRPr="001D028A">
        <w:t xml:space="preserve"> </w:t>
      </w:r>
      <w:r w:rsidRPr="001D028A">
        <w:rPr>
          <w:rFonts w:ascii="Arial" w:hAnsi="Arial" w:cs="Arial"/>
        </w:rPr>
        <w:t>торжественных мероприятий, посвященных окончанию обучения (Выпускной вечер (Выпускной бал)</w:t>
      </w:r>
      <w:r>
        <w:rPr>
          <w:rFonts w:ascii="Arial" w:hAnsi="Arial" w:cs="Arial"/>
        </w:rPr>
        <w:t>:</w:t>
      </w:r>
      <w:proofErr w:type="gramEnd"/>
    </w:p>
    <w:p w:rsidR="000E27BF" w:rsidRDefault="000E27BF" w:rsidP="000E27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28 июня 2024 года - МО "Курумчинский"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Загатуйская</w:t>
      </w:r>
      <w:proofErr w:type="spellEnd"/>
      <w:r>
        <w:rPr>
          <w:rFonts w:ascii="Arial" w:hAnsi="Arial" w:cs="Arial"/>
        </w:rPr>
        <w:t xml:space="preserve"> СОШ");</w:t>
      </w:r>
      <w:r w:rsidRPr="00CD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"Хогот"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Хоготовская</w:t>
      </w:r>
      <w:proofErr w:type="spellEnd"/>
      <w:r>
        <w:rPr>
          <w:rFonts w:ascii="Arial" w:hAnsi="Arial" w:cs="Arial"/>
        </w:rPr>
        <w:t xml:space="preserve"> СОШ"), МО "Баяндай</w:t>
      </w:r>
      <w:proofErr w:type="gramStart"/>
      <w:r>
        <w:rPr>
          <w:rFonts w:ascii="Arial" w:hAnsi="Arial" w:cs="Arial"/>
        </w:rPr>
        <w:t>"(</w:t>
      </w:r>
      <w:proofErr w:type="gramEnd"/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МБОУ "</w:t>
      </w:r>
      <w:proofErr w:type="spellStart"/>
      <w:r>
        <w:rPr>
          <w:rFonts w:ascii="Arial" w:hAnsi="Arial" w:cs="Arial"/>
        </w:rPr>
        <w:t>Баяндаевская</w:t>
      </w:r>
      <w:proofErr w:type="spellEnd"/>
      <w:r>
        <w:rPr>
          <w:rFonts w:ascii="Arial" w:hAnsi="Arial" w:cs="Arial"/>
        </w:rPr>
        <w:t xml:space="preserve"> СОШ"), МО "Половинка"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 "</w:t>
      </w:r>
      <w:proofErr w:type="spellStart"/>
      <w:r>
        <w:rPr>
          <w:rFonts w:ascii="Arial" w:hAnsi="Arial" w:cs="Arial"/>
        </w:rPr>
        <w:t>Половинская</w:t>
      </w:r>
      <w:proofErr w:type="spellEnd"/>
      <w:r>
        <w:rPr>
          <w:rFonts w:ascii="Arial" w:hAnsi="Arial" w:cs="Arial"/>
        </w:rPr>
        <w:t xml:space="preserve"> СОШ"), МО "Покровка"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"Покровская СОШ"),</w:t>
      </w:r>
      <w:r w:rsidRPr="00CD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"Кырма"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Кырменская</w:t>
      </w:r>
      <w:proofErr w:type="spellEnd"/>
      <w:r>
        <w:rPr>
          <w:rFonts w:ascii="Arial" w:hAnsi="Arial" w:cs="Arial"/>
        </w:rPr>
        <w:t xml:space="preserve"> ООШ"), МО "Ользоны"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Ользоновская</w:t>
      </w:r>
      <w:proofErr w:type="spellEnd"/>
      <w:r>
        <w:rPr>
          <w:rFonts w:ascii="Arial" w:hAnsi="Arial" w:cs="Arial"/>
        </w:rPr>
        <w:t xml:space="preserve"> СОШ"),</w:t>
      </w:r>
      <w:r w:rsidRPr="00CD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"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Гаханская</w:t>
      </w:r>
      <w:proofErr w:type="spellEnd"/>
      <w:r>
        <w:rPr>
          <w:rFonts w:ascii="Arial" w:hAnsi="Arial" w:cs="Arial"/>
        </w:rPr>
        <w:t xml:space="preserve"> СОШ"),</w:t>
      </w:r>
      <w:r w:rsidRPr="00CD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"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" (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МБОУ "</w:t>
      </w:r>
      <w:proofErr w:type="spellStart"/>
      <w:r>
        <w:rPr>
          <w:rFonts w:ascii="Arial" w:hAnsi="Arial" w:cs="Arial"/>
        </w:rPr>
        <w:t>Люрская</w:t>
      </w:r>
      <w:proofErr w:type="spellEnd"/>
      <w:r>
        <w:rPr>
          <w:rFonts w:ascii="Arial" w:hAnsi="Arial" w:cs="Arial"/>
        </w:rPr>
        <w:t xml:space="preserve"> СОШ");</w:t>
      </w:r>
    </w:p>
    <w:p w:rsidR="000E27BF" w:rsidRDefault="000E27BF" w:rsidP="000E27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29 июня 2024 года -  МО "Нагалык" (МБОУ "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СОШ").</w:t>
      </w:r>
    </w:p>
    <w:p w:rsidR="000E27BF" w:rsidRDefault="000E27BF" w:rsidP="000E27BF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0E27BF" w:rsidRDefault="000E27BF" w:rsidP="000E27BF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возлагаю на заместителя мэра по социальным вопросам Дмитрова А.Л.</w:t>
      </w:r>
    </w:p>
    <w:p w:rsidR="000E27BF" w:rsidRDefault="000E27BF" w:rsidP="000E27BF">
      <w:pPr>
        <w:spacing w:line="276" w:lineRule="auto"/>
        <w:ind w:right="-2"/>
        <w:rPr>
          <w:rFonts w:ascii="Arial" w:hAnsi="Arial" w:cs="Arial"/>
        </w:rPr>
      </w:pPr>
    </w:p>
    <w:p w:rsidR="000E27BF" w:rsidRDefault="000E27BF" w:rsidP="000E27B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Мэр МО «Баяндаевский район»                                                          А.П. </w:t>
      </w:r>
      <w:proofErr w:type="spellStart"/>
      <w:r>
        <w:rPr>
          <w:rFonts w:ascii="Arial" w:hAnsi="Arial" w:cs="Arial"/>
        </w:rPr>
        <w:t>Табинаев</w:t>
      </w:r>
      <w:bookmarkStart w:id="0" w:name="_GoBack"/>
      <w:bookmarkEnd w:id="0"/>
      <w:proofErr w:type="spellEnd"/>
    </w:p>
    <w:sectPr w:rsidR="000E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F"/>
    <w:rsid w:val="000E27BF"/>
    <w:rsid w:val="002C30CB"/>
    <w:rsid w:val="006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Пользователь Windows</cp:lastModifiedBy>
  <cp:revision>2</cp:revision>
  <dcterms:created xsi:type="dcterms:W3CDTF">2024-06-13T02:10:00Z</dcterms:created>
  <dcterms:modified xsi:type="dcterms:W3CDTF">2024-06-13T02:22:00Z</dcterms:modified>
</cp:coreProperties>
</file>