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42" w:rsidRDefault="00962642" w:rsidP="00A8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642" w:rsidRPr="00962642" w:rsidRDefault="00962642" w:rsidP="00962642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ВНИМАНИЕ КОНКУРС!!! 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</w:t>
      </w:r>
      <w:r w:rsidR="00B3422D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дминистраци</w:t>
      </w:r>
      <w:r w:rsidR="00B3422D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22D">
        <w:rPr>
          <w:rFonts w:ascii="Times New Roman" w:eastAsia="Times New Roman" w:hAnsi="Times New Roman" w:cs="Times New Roman"/>
          <w:color w:val="333333"/>
          <w:sz w:val="28"/>
          <w:szCs w:val="28"/>
        </w:rPr>
        <w:t>Баяндаевского</w:t>
      </w:r>
      <w:proofErr w:type="spellEnd"/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муниципального района Иркутской области объявляет конкурс </w:t>
      </w:r>
      <w:r w:rsidR="00B3422D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творческих работ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9626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r w:rsidRPr="0096264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Охрана труда глазами детей » (далее – конкурс)</w:t>
      </w:r>
      <w:r w:rsidRPr="009626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</w:t>
      </w:r>
      <w:r w:rsidRPr="0096264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Цель конкурса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– привлечения внимания общественности к проблемам производственного травматизма и его профилактике, начиная с раннего возраста, формирование осознанного отношения подрастающего поколения к вопросам безопасности труда и сохранения своего здоровья, воспитание у детей и подростков уважительного отношения к труду и охране труда, развитие интеллектуальных и творческих способностей детей и их воображения.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  Конкурс проводится среди учащихся образовательных учреждений </w:t>
      </w:r>
      <w:proofErr w:type="spellStart"/>
      <w:r w:rsidR="00B3422D">
        <w:rPr>
          <w:rFonts w:ascii="Times New Roman" w:eastAsia="Times New Roman" w:hAnsi="Times New Roman" w:cs="Times New Roman"/>
          <w:color w:val="333333"/>
          <w:sz w:val="28"/>
          <w:szCs w:val="28"/>
        </w:rPr>
        <w:t>Баяндаевского</w:t>
      </w:r>
      <w:proofErr w:type="spellEnd"/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муниципального района Иркутской области трех возрастных категорий (далее – участники конкурса):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1) 1 категория - учащиеся образовательных организаций в возрасте от 7 до 9 лет (включительно);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2) 2 категория – учащиеся образовательных организаций в возрасте от 10 до 14 лет (включительно);</w:t>
      </w:r>
    </w:p>
    <w:p w:rsidR="00962642" w:rsidRDefault="00962642" w:rsidP="009626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3) 3 категория – учащиеся образовательных организаций в возрасте от 15 до 17 лет (включительно).</w:t>
      </w:r>
    </w:p>
    <w:p w:rsidR="00A6081D" w:rsidRPr="00A6081D" w:rsidRDefault="00A6081D" w:rsidP="00A608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A6081D">
        <w:rPr>
          <w:rFonts w:ascii="Times New Roman" w:eastAsia="Times New Roman" w:hAnsi="Times New Roman" w:cs="Times New Roman"/>
          <w:sz w:val="28"/>
          <w:szCs w:val="28"/>
        </w:rPr>
        <w:t>Конкурсная работа может быть выполнена на любом материале (бумага,</w:t>
      </w:r>
      <w:proofErr w:type="gramEnd"/>
      <w:r w:rsidRPr="00A60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081D">
        <w:rPr>
          <w:rFonts w:ascii="Times New Roman" w:eastAsia="Times New Roman" w:hAnsi="Times New Roman" w:cs="Times New Roman"/>
          <w:sz w:val="28"/>
          <w:szCs w:val="28"/>
        </w:rPr>
        <w:t>ватман, картон, холст) в различной технике: компьютерная графика (графические редакторы), художественные материалы (масло, акварель, гуашь, пастель, мелки, цветные карандаши, краски, восковые мелки, смешанная техника), коллаж, фотомонтаж.</w:t>
      </w:r>
      <w:proofErr w:type="gramEnd"/>
      <w:r w:rsidRPr="00A6081D">
        <w:rPr>
          <w:rFonts w:ascii="Times New Roman" w:eastAsia="Times New Roman" w:hAnsi="Times New Roman" w:cs="Times New Roman"/>
          <w:sz w:val="28"/>
          <w:szCs w:val="28"/>
        </w:rPr>
        <w:t xml:space="preserve"> Конкурсные работы могут сопровождаться надписями.</w:t>
      </w:r>
    </w:p>
    <w:p w:rsidR="00A6081D" w:rsidRDefault="00A6081D" w:rsidP="00A608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81D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требования к конкурсным работам: формат A4 (210 мм x 297 мм) или A3 (297 мм x 420 мм) без рамок и </w:t>
      </w:r>
      <w:proofErr w:type="spellStart"/>
      <w:r w:rsidRPr="00A6081D">
        <w:rPr>
          <w:rFonts w:ascii="Times New Roman" w:eastAsia="Times New Roman" w:hAnsi="Times New Roman" w:cs="Times New Roman"/>
          <w:sz w:val="28"/>
          <w:szCs w:val="28"/>
        </w:rPr>
        <w:t>ламинирования</w:t>
      </w:r>
      <w:proofErr w:type="spellEnd"/>
      <w:r w:rsidRPr="00A60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081D" w:rsidRPr="00A6081D" w:rsidRDefault="00A6081D" w:rsidP="00A608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  Принимая участие в конкурсе, участник конкурса соглашается с условиями конкурса, указанными в настоящем Положении. Организатор конкурса оставляет за собой право использовать конкурсные работы в некоммерческих целях, опубликовывать их в электронном и печатном виде, в том числе в информационно телекоммуникационной сети «Интернет» и средствах массовой информации.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 Для участия в конкурсе были представлены следующие документы: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- конкурсная работа;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- заявка, содержащая, в том числе согласие на обработку персональных данных, по форме согласно приложению 1 к настоящему Положению (далее – заявка).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Заявку заполняет участник конкурса (в случае достижения им возраста 14 лет на момент ее подачи), родитель (иной законный представитель) или представитель образовательной организации.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                </w:t>
      </w:r>
      <w:r w:rsidRPr="00962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Прием конкурсных работ производится с </w:t>
      </w:r>
      <w:r w:rsidR="009700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 w:rsidR="001241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9</w:t>
      </w:r>
      <w:r w:rsidRPr="00962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сентября 202</w:t>
      </w:r>
      <w:r w:rsidR="00BD27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</w:t>
      </w:r>
      <w:bookmarkStart w:id="0" w:name="_GoBack"/>
      <w:bookmarkEnd w:id="0"/>
      <w:r w:rsidRPr="00962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года по 2</w:t>
      </w:r>
      <w:r w:rsidR="009700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6</w:t>
      </w:r>
      <w:r w:rsidRPr="00962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сентября 202</w:t>
      </w:r>
      <w:r w:rsidR="009700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</w:t>
      </w:r>
      <w:r w:rsidRPr="00962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года.</w:t>
      </w:r>
    </w:p>
    <w:p w:rsidR="00165B26" w:rsidRDefault="00962642" w:rsidP="0096264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Конкурсные работы направляются в отдел экономи</w:t>
      </w:r>
      <w:r w:rsidR="009700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ки и охраны труда 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администрации </w:t>
      </w:r>
      <w:proofErr w:type="spellStart"/>
      <w:r w:rsidR="009700E2">
        <w:rPr>
          <w:rFonts w:ascii="Times New Roman" w:eastAsia="Times New Roman" w:hAnsi="Times New Roman" w:cs="Times New Roman"/>
          <w:color w:val="333333"/>
          <w:sz w:val="28"/>
          <w:szCs w:val="28"/>
        </w:rPr>
        <w:t>Баяндаевского</w:t>
      </w:r>
      <w:proofErr w:type="spellEnd"/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муниципального района </w:t>
      </w:r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адресу: Иркутская область, </w:t>
      </w:r>
      <w:proofErr w:type="spellStart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Start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.Б</w:t>
      </w:r>
      <w:proofErr w:type="gramEnd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аяндай</w:t>
      </w:r>
      <w:proofErr w:type="spellEnd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ул.Бутунаева</w:t>
      </w:r>
      <w:proofErr w:type="spellEnd"/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, д.2 кабинет 15</w:t>
      </w:r>
      <w:r w:rsidR="00A6081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Участие в конкурсе является добровольным и осуществляется на бесплатной основе.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Конкурсные работы не рецензируются и не возвращаются.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Победители конкурса определяются конкурсной комиссией</w:t>
      </w:r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Конкурсная комиссия определяет победителей конкурса, занявших первое место по каждой возрастной категории, указанной в пункте </w:t>
      </w:r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настоящего Положения (далее - победители конкурса), и призеров конкурса, занявших второе место и третье место по каждой возрастной категории, указанной в пункте </w:t>
      </w:r>
      <w:r w:rsidR="00165B26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настоящего Положения (далее - призеры конкурса).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Определение победителей и призеров конкурса осуществляется на заседании конкурсной комиссии. Заседание конкурсной комиссии считается правомочным, если в нем принимало участие более половины от общего числа ее членов. Решение конкурсной комиссии оформляется протоколом, который подписывается председателем.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Победители и призеры конкурса награждаются  именными дипломами</w:t>
      </w:r>
      <w:r w:rsidR="009700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(грамотами), а также подарочной или сувенирной продукцией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700E2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Остальные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частники конкурса</w:t>
      </w:r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получают дипломы грамоты, 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благодарственными письмами</w:t>
      </w:r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участие в конкурсе</w:t>
      </w: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Итоги конкурса, списки победителей и призеров конкурса, а также их конкурсные работы размещаются на официальном сайте администрации </w:t>
      </w:r>
      <w:proofErr w:type="spellStart"/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>Баяндаевского</w:t>
      </w:r>
      <w:proofErr w:type="spellEnd"/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муниципального района Иркутской области.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jc w:val="both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 Награждение победителей и призеров проводится </w:t>
      </w:r>
      <w:r w:rsidR="00217D3C">
        <w:rPr>
          <w:rFonts w:ascii="Times New Roman" w:eastAsia="Times New Roman" w:hAnsi="Times New Roman" w:cs="Times New Roman"/>
          <w:color w:val="333333"/>
          <w:sz w:val="28"/>
          <w:szCs w:val="28"/>
        </w:rPr>
        <w:t>по месту учебы автора работы.</w:t>
      </w:r>
    </w:p>
    <w:p w:rsidR="00962642" w:rsidRPr="00962642" w:rsidRDefault="00962642" w:rsidP="00962642">
      <w:pPr>
        <w:shd w:val="clear" w:color="auto" w:fill="FFFFFF"/>
        <w:spacing w:after="150" w:line="240" w:lineRule="auto"/>
        <w:rPr>
          <w:rFonts w:ascii="Open Sans" w:eastAsia="Times New Roman" w:hAnsi="Open Sans" w:cs="Times New Roman"/>
          <w:color w:val="333333"/>
          <w:sz w:val="21"/>
          <w:szCs w:val="21"/>
        </w:rPr>
      </w:pPr>
      <w:r w:rsidRPr="00962642">
        <w:rPr>
          <w:rFonts w:ascii="Open Sans" w:eastAsia="Times New Roman" w:hAnsi="Open Sans" w:cs="Times New Roman"/>
          <w:color w:val="333333"/>
          <w:sz w:val="21"/>
          <w:szCs w:val="21"/>
        </w:rPr>
        <w:t> </w:t>
      </w:r>
    </w:p>
    <w:p w:rsidR="00962642" w:rsidRDefault="00962642" w:rsidP="00A82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642" w:rsidRPr="00A82416" w:rsidRDefault="00962642" w:rsidP="00A82416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962642" w:rsidRPr="00A82416" w:rsidSect="002D7A70">
      <w:headerReference w:type="default" r:id="rId8"/>
      <w:pgSz w:w="11906" w:h="16838"/>
      <w:pgMar w:top="426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7AA" w:rsidRDefault="00D907AA" w:rsidP="00882AC7">
      <w:pPr>
        <w:spacing w:after="0" w:line="240" w:lineRule="auto"/>
      </w:pPr>
      <w:r>
        <w:separator/>
      </w:r>
    </w:p>
  </w:endnote>
  <w:endnote w:type="continuationSeparator" w:id="0">
    <w:p w:rsidR="00D907AA" w:rsidRDefault="00D907AA" w:rsidP="0088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7AA" w:rsidRDefault="00D907AA" w:rsidP="00882AC7">
      <w:pPr>
        <w:spacing w:after="0" w:line="240" w:lineRule="auto"/>
      </w:pPr>
      <w:r>
        <w:separator/>
      </w:r>
    </w:p>
  </w:footnote>
  <w:footnote w:type="continuationSeparator" w:id="0">
    <w:p w:rsidR="00D907AA" w:rsidRDefault="00D907AA" w:rsidP="00882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20813"/>
      <w:docPartObj>
        <w:docPartGallery w:val="Page Numbers (Top of Page)"/>
        <w:docPartUnique/>
      </w:docPartObj>
    </w:sdtPr>
    <w:sdtEndPr/>
    <w:sdtContent>
      <w:p w:rsidR="004A1C9E" w:rsidRDefault="00A247B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7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1C9E" w:rsidRDefault="004A1C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5D4D"/>
    <w:multiLevelType w:val="hybridMultilevel"/>
    <w:tmpl w:val="5FE088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5C6AAF"/>
    <w:multiLevelType w:val="hybridMultilevel"/>
    <w:tmpl w:val="F1889CF6"/>
    <w:lvl w:ilvl="0" w:tplc="266E8C3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228CF"/>
    <w:multiLevelType w:val="hybridMultilevel"/>
    <w:tmpl w:val="A9E4FB66"/>
    <w:lvl w:ilvl="0" w:tplc="DD1409F4">
      <w:start w:val="1"/>
      <w:numFmt w:val="decimal"/>
      <w:suff w:val="space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B57625"/>
    <w:multiLevelType w:val="hybridMultilevel"/>
    <w:tmpl w:val="D4F8AC52"/>
    <w:lvl w:ilvl="0" w:tplc="98021C7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C52DD"/>
    <w:multiLevelType w:val="hybridMultilevel"/>
    <w:tmpl w:val="6198819C"/>
    <w:lvl w:ilvl="0" w:tplc="9C8AD0A2">
      <w:start w:val="1"/>
      <w:numFmt w:val="decimal"/>
      <w:suff w:val="space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5A6271"/>
    <w:multiLevelType w:val="hybridMultilevel"/>
    <w:tmpl w:val="2A600660"/>
    <w:lvl w:ilvl="0" w:tplc="DD1409F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DD6160"/>
    <w:multiLevelType w:val="hybridMultilevel"/>
    <w:tmpl w:val="95E89092"/>
    <w:lvl w:ilvl="0" w:tplc="9C8AD0A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F86577C"/>
    <w:multiLevelType w:val="hybridMultilevel"/>
    <w:tmpl w:val="055ABB36"/>
    <w:lvl w:ilvl="0" w:tplc="266E8C3A">
      <w:start w:val="1"/>
      <w:numFmt w:val="decimal"/>
      <w:suff w:val="space"/>
      <w:lvlText w:val="%1)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C1E5A24"/>
    <w:multiLevelType w:val="hybridMultilevel"/>
    <w:tmpl w:val="D2F81B44"/>
    <w:lvl w:ilvl="0" w:tplc="266E8C3A">
      <w:start w:val="1"/>
      <w:numFmt w:val="decimal"/>
      <w:suff w:val="space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2416"/>
    <w:rsid w:val="00042ACF"/>
    <w:rsid w:val="000864E2"/>
    <w:rsid w:val="000E2046"/>
    <w:rsid w:val="000E6F1B"/>
    <w:rsid w:val="001241AD"/>
    <w:rsid w:val="00151320"/>
    <w:rsid w:val="00165B26"/>
    <w:rsid w:val="001E78CD"/>
    <w:rsid w:val="00207599"/>
    <w:rsid w:val="002101B2"/>
    <w:rsid w:val="00217D3C"/>
    <w:rsid w:val="00253353"/>
    <w:rsid w:val="002D7A70"/>
    <w:rsid w:val="00314D97"/>
    <w:rsid w:val="003A5F61"/>
    <w:rsid w:val="00401F1E"/>
    <w:rsid w:val="00454256"/>
    <w:rsid w:val="00475778"/>
    <w:rsid w:val="004A1C9E"/>
    <w:rsid w:val="00541BC1"/>
    <w:rsid w:val="0054273C"/>
    <w:rsid w:val="005A2CDA"/>
    <w:rsid w:val="005F4BC6"/>
    <w:rsid w:val="00636C24"/>
    <w:rsid w:val="0065465D"/>
    <w:rsid w:val="006775A3"/>
    <w:rsid w:val="007242FF"/>
    <w:rsid w:val="00755D8C"/>
    <w:rsid w:val="008642AE"/>
    <w:rsid w:val="008651B9"/>
    <w:rsid w:val="00882AC7"/>
    <w:rsid w:val="008E213A"/>
    <w:rsid w:val="008E5B1A"/>
    <w:rsid w:val="00945C2A"/>
    <w:rsid w:val="00962642"/>
    <w:rsid w:val="009700E2"/>
    <w:rsid w:val="0097169B"/>
    <w:rsid w:val="00A008D1"/>
    <w:rsid w:val="00A247BB"/>
    <w:rsid w:val="00A26EC0"/>
    <w:rsid w:val="00A6081D"/>
    <w:rsid w:val="00A8202B"/>
    <w:rsid w:val="00A82416"/>
    <w:rsid w:val="00AE5478"/>
    <w:rsid w:val="00AF0A21"/>
    <w:rsid w:val="00B24141"/>
    <w:rsid w:val="00B3422D"/>
    <w:rsid w:val="00B76E7B"/>
    <w:rsid w:val="00BD273D"/>
    <w:rsid w:val="00C37FB0"/>
    <w:rsid w:val="00C456A8"/>
    <w:rsid w:val="00C66902"/>
    <w:rsid w:val="00C74454"/>
    <w:rsid w:val="00D26280"/>
    <w:rsid w:val="00D907AA"/>
    <w:rsid w:val="00E203FD"/>
    <w:rsid w:val="00E60E04"/>
    <w:rsid w:val="00E92BCB"/>
    <w:rsid w:val="00EA774F"/>
    <w:rsid w:val="00EC7319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416"/>
    <w:rPr>
      <w:b/>
      <w:bCs/>
    </w:rPr>
  </w:style>
  <w:style w:type="character" w:styleId="a4">
    <w:name w:val="Hyperlink"/>
    <w:basedOn w:val="a0"/>
    <w:uiPriority w:val="99"/>
    <w:unhideWhenUsed/>
    <w:rsid w:val="00A8241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82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2AC7"/>
  </w:style>
  <w:style w:type="paragraph" w:styleId="a7">
    <w:name w:val="footer"/>
    <w:basedOn w:val="a"/>
    <w:link w:val="a8"/>
    <w:uiPriority w:val="99"/>
    <w:semiHidden/>
    <w:unhideWhenUsed/>
    <w:rsid w:val="00882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2AC7"/>
  </w:style>
  <w:style w:type="paragraph" w:customStyle="1" w:styleId="ConsPlusNormal">
    <w:name w:val="ConsPlusNormal"/>
    <w:link w:val="ConsPlusNormal0"/>
    <w:rsid w:val="0008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864E2"/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541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n.tsvetkun</dc:creator>
  <cp:lastModifiedBy>Людмила</cp:lastModifiedBy>
  <cp:revision>26</cp:revision>
  <cp:lastPrinted>2023-08-29T08:19:00Z</cp:lastPrinted>
  <dcterms:created xsi:type="dcterms:W3CDTF">2024-08-22T11:17:00Z</dcterms:created>
  <dcterms:modified xsi:type="dcterms:W3CDTF">2025-09-01T06:50:00Z</dcterms:modified>
</cp:coreProperties>
</file>