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C8" w:rsidRDefault="00594AC8" w:rsidP="00594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739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C8" w:rsidRDefault="00594AC8" w:rsidP="00594AC8">
      <w:pPr>
        <w:jc w:val="center"/>
        <w:rPr>
          <w:rFonts w:ascii="Arial" w:hAnsi="Arial" w:cs="Arial"/>
          <w:b/>
          <w:sz w:val="32"/>
          <w:szCs w:val="32"/>
        </w:rPr>
      </w:pPr>
      <w:r w:rsidRPr="00594AC8">
        <w:rPr>
          <w:rFonts w:ascii="Arial" w:hAnsi="Arial" w:cs="Arial"/>
          <w:b/>
          <w:sz w:val="32"/>
          <w:szCs w:val="32"/>
        </w:rPr>
        <w:t>_</w:t>
      </w:r>
      <w:r w:rsidR="00D44244">
        <w:rPr>
          <w:rFonts w:ascii="Arial" w:hAnsi="Arial" w:cs="Arial"/>
          <w:b/>
          <w:sz w:val="32"/>
          <w:szCs w:val="32"/>
          <w:u w:val="single"/>
        </w:rPr>
        <w:t>27.05.2022 года</w:t>
      </w:r>
      <w:r w:rsidRPr="00594A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D44244">
        <w:rPr>
          <w:rFonts w:ascii="Arial" w:hAnsi="Arial" w:cs="Arial"/>
          <w:b/>
          <w:sz w:val="32"/>
          <w:szCs w:val="32"/>
          <w:u w:val="single"/>
        </w:rPr>
        <w:t>100п/22</w:t>
      </w:r>
    </w:p>
    <w:p w:rsidR="00594AC8" w:rsidRDefault="00594AC8" w:rsidP="00594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4AC8" w:rsidRDefault="00594AC8" w:rsidP="00594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94AC8" w:rsidRDefault="00594AC8" w:rsidP="00594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94AC8" w:rsidRDefault="00594AC8" w:rsidP="00594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594AC8" w:rsidRDefault="00594AC8" w:rsidP="00594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94AC8" w:rsidRDefault="00594AC8" w:rsidP="00594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4AC8" w:rsidRDefault="00594AC8" w:rsidP="00594AC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594AC8" w:rsidRDefault="00594AC8" w:rsidP="00594AC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«СОВЕРШЕНСТВОВАНИЕ МЕХАНИЗМОВ УПРАВЛЕНИЯ ЭКОНОМИЧЕСКИМ РАЗВИТИЕМ В МО «БАЯНДАЕВСКИЙ РАЙОН» НА 2019-2024 ГОДЫ»</w:t>
      </w:r>
    </w:p>
    <w:p w:rsidR="00594AC8" w:rsidRDefault="00594AC8" w:rsidP="00594AC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594AC8" w:rsidRDefault="00594AC8" w:rsidP="00594AC8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РФ,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18.02.2015 № 37(в ред. от 16.10.2019 №185п/19), руководствуясь ст. 35 Устава муниципального образования «Баяндаевский район»,</w:t>
      </w:r>
    </w:p>
    <w:p w:rsidR="00594AC8" w:rsidRDefault="00594AC8" w:rsidP="00594AC8">
      <w:pPr>
        <w:ind w:right="-5" w:firstLine="709"/>
        <w:jc w:val="both"/>
        <w:rPr>
          <w:rFonts w:ascii="Arial" w:hAnsi="Arial" w:cs="Arial"/>
        </w:rPr>
      </w:pPr>
    </w:p>
    <w:p w:rsidR="00594AC8" w:rsidRDefault="00594AC8" w:rsidP="00594AC8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594AC8" w:rsidRDefault="00594AC8" w:rsidP="00594A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94AC8" w:rsidRDefault="00594AC8" w:rsidP="00594A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1.Внести следующие изменения в муниципальную программу «Совершенствование механизмов управления экономическим  развитием в МО «Баяндаевский район» на 2019-2024 годы», утвержденную постановлением администрации МО «Баяндаевский район» от 13.11.18 №221п/18 , изложив приложение 8  в новой редакции (Приложение).</w:t>
      </w:r>
    </w:p>
    <w:p w:rsidR="00594AC8" w:rsidRDefault="00594AC8" w:rsidP="00594AC8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594AC8" w:rsidRDefault="00594AC8" w:rsidP="0059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94AC8" w:rsidRDefault="00594AC8" w:rsidP="00594AC8">
      <w:pPr>
        <w:ind w:right="-5"/>
        <w:jc w:val="both"/>
        <w:rPr>
          <w:rFonts w:ascii="Arial" w:hAnsi="Arial" w:cs="Arial"/>
        </w:rPr>
      </w:pPr>
    </w:p>
    <w:p w:rsidR="00594AC8" w:rsidRDefault="00594AC8" w:rsidP="00594AC8">
      <w:pPr>
        <w:spacing w:line="276" w:lineRule="auto"/>
        <w:ind w:right="-2"/>
        <w:rPr>
          <w:rFonts w:ascii="Arial" w:hAnsi="Arial" w:cs="Arial"/>
        </w:rPr>
      </w:pPr>
    </w:p>
    <w:p w:rsidR="00594AC8" w:rsidRDefault="00594AC8" w:rsidP="00594AC8">
      <w:pPr>
        <w:spacing w:line="276" w:lineRule="auto"/>
        <w:ind w:right="-2"/>
        <w:rPr>
          <w:rFonts w:ascii="Arial" w:hAnsi="Arial" w:cs="Arial"/>
        </w:rPr>
      </w:pPr>
    </w:p>
    <w:p w:rsidR="00594AC8" w:rsidRDefault="00594AC8" w:rsidP="00594AC8">
      <w:pPr>
        <w:spacing w:line="276" w:lineRule="auto"/>
        <w:ind w:right="-2"/>
        <w:rPr>
          <w:rFonts w:ascii="Arial" w:hAnsi="Arial" w:cs="Arial"/>
        </w:rPr>
      </w:pPr>
    </w:p>
    <w:p w:rsidR="00594AC8" w:rsidRDefault="00594AC8" w:rsidP="00594AC8">
      <w:pPr>
        <w:spacing w:line="276" w:lineRule="auto"/>
        <w:ind w:right="-2"/>
        <w:rPr>
          <w:rFonts w:ascii="Arial" w:hAnsi="Arial" w:cs="Arial"/>
        </w:rPr>
      </w:pPr>
    </w:p>
    <w:p w:rsidR="00594AC8" w:rsidRDefault="00594AC8" w:rsidP="00594AC8">
      <w:pPr>
        <w:spacing w:line="276" w:lineRule="auto"/>
        <w:ind w:right="-2"/>
        <w:rPr>
          <w:rFonts w:ascii="Arial" w:hAnsi="Arial" w:cs="Arial"/>
        </w:rPr>
      </w:pPr>
    </w:p>
    <w:p w:rsidR="00594AC8" w:rsidRDefault="00594AC8" w:rsidP="00594AC8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Мэра МО «Баяндаевский район»</w:t>
      </w:r>
    </w:p>
    <w:p w:rsidR="00594AC8" w:rsidRDefault="00594AC8" w:rsidP="00594AC8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Борхонов</w:t>
      </w:r>
      <w:proofErr w:type="spellEnd"/>
    </w:p>
    <w:p w:rsidR="00594AC8" w:rsidRDefault="00594AC8" w:rsidP="00594AC8">
      <w:pPr>
        <w:spacing w:line="276" w:lineRule="auto"/>
        <w:ind w:right="-2"/>
        <w:rPr>
          <w:rFonts w:ascii="Arial" w:hAnsi="Arial" w:cs="Arial"/>
        </w:rPr>
      </w:pPr>
    </w:p>
    <w:p w:rsidR="00594AC8" w:rsidRDefault="00594AC8" w:rsidP="00594AC8">
      <w:pPr>
        <w:spacing w:line="276" w:lineRule="auto"/>
        <w:ind w:right="-2"/>
        <w:rPr>
          <w:rFonts w:ascii="Arial" w:hAnsi="Arial" w:cs="Arial"/>
        </w:rPr>
      </w:pPr>
    </w:p>
    <w:p w:rsidR="00840806" w:rsidRDefault="00840806" w:rsidP="00594AC8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Приложение </w:t>
      </w:r>
    </w:p>
    <w:p w:rsidR="00840806" w:rsidRDefault="00594AC8" w:rsidP="00594AC8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64725">
        <w:rPr>
          <w:rFonts w:ascii="Courier New" w:eastAsia="Calibri" w:hAnsi="Courier New" w:cs="Courier New"/>
          <w:sz w:val="20"/>
          <w:szCs w:val="20"/>
          <w:lang w:eastAsia="en-US"/>
        </w:rPr>
        <w:t xml:space="preserve"> к  </w:t>
      </w:r>
      <w:r w:rsidR="00840806">
        <w:rPr>
          <w:rFonts w:ascii="Courier New" w:eastAsia="Calibri" w:hAnsi="Courier New" w:cs="Courier New"/>
          <w:sz w:val="20"/>
          <w:szCs w:val="20"/>
          <w:lang w:eastAsia="en-US"/>
        </w:rPr>
        <w:t xml:space="preserve">постановлению администрации </w:t>
      </w:r>
    </w:p>
    <w:p w:rsidR="00840806" w:rsidRDefault="00840806" w:rsidP="00594AC8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 образования</w:t>
      </w:r>
    </w:p>
    <w:p w:rsidR="00840806" w:rsidRDefault="00840806" w:rsidP="00594AC8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"Баяндаевский район"</w:t>
      </w:r>
    </w:p>
    <w:p w:rsidR="00594AC8" w:rsidRPr="00B64725" w:rsidRDefault="00840806" w:rsidP="00594AC8">
      <w:pPr>
        <w:jc w:val="right"/>
        <w:rPr>
          <w:rFonts w:eastAsia="Calibri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от </w:t>
      </w:r>
      <w:r w:rsidR="00D44244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27.05. </w:t>
      </w:r>
      <w:r w:rsidRPr="00D44244">
        <w:rPr>
          <w:rFonts w:ascii="Courier New" w:eastAsia="Calibri" w:hAnsi="Courier New" w:cs="Courier New"/>
          <w:sz w:val="20"/>
          <w:szCs w:val="20"/>
          <w:lang w:eastAsia="en-US"/>
        </w:rPr>
        <w:t>20</w:t>
      </w:r>
      <w:r w:rsidR="00D44244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22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г. №</w:t>
      </w:r>
      <w:r w:rsidR="00D44244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100п/22</w:t>
      </w:r>
      <w:bookmarkStart w:id="0" w:name="_GoBack"/>
      <w:bookmarkEnd w:id="0"/>
    </w:p>
    <w:p w:rsidR="00594AC8" w:rsidRDefault="00594AC8" w:rsidP="00594AC8">
      <w:pPr>
        <w:widowControl w:val="0"/>
        <w:ind w:firstLine="567"/>
        <w:jc w:val="both"/>
        <w:outlineLvl w:val="4"/>
        <w:rPr>
          <w:rFonts w:ascii="Arial" w:eastAsia="Calibri" w:hAnsi="Arial" w:cs="Arial"/>
          <w:lang w:eastAsia="en-US"/>
        </w:rPr>
      </w:pPr>
    </w:p>
    <w:p w:rsidR="00594AC8" w:rsidRPr="0019503B" w:rsidRDefault="00594AC8" w:rsidP="00594AC8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lang w:eastAsia="ar-SA"/>
        </w:rPr>
      </w:pPr>
      <w:r w:rsidRPr="0019503B">
        <w:rPr>
          <w:rFonts w:ascii="Arial" w:eastAsia="Calibri" w:hAnsi="Arial" w:cs="Arial"/>
          <w:b/>
          <w:lang w:eastAsia="ar-SA"/>
        </w:rPr>
        <w:t>ПАСПОРТ</w:t>
      </w:r>
      <w:r w:rsidRPr="009832DF">
        <w:rPr>
          <w:rFonts w:ascii="Arial" w:eastAsia="Calibri" w:hAnsi="Arial" w:cs="Arial"/>
          <w:b/>
          <w:lang w:eastAsia="ar-SA"/>
        </w:rPr>
        <w:t xml:space="preserve"> </w:t>
      </w:r>
      <w:r w:rsidRPr="0019503B">
        <w:rPr>
          <w:rFonts w:ascii="Arial" w:eastAsia="Calibri" w:hAnsi="Arial" w:cs="Arial"/>
          <w:b/>
          <w:lang w:eastAsia="ar-SA"/>
        </w:rPr>
        <w:t xml:space="preserve">ПОДПРОГРАММЫ </w:t>
      </w:r>
    </w:p>
    <w:p w:rsidR="00594AC8" w:rsidRPr="0019503B" w:rsidRDefault="00594AC8" w:rsidP="00594AC8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lang w:eastAsia="ar-SA"/>
        </w:rPr>
      </w:pPr>
      <w:r w:rsidRPr="0019503B">
        <w:rPr>
          <w:rFonts w:ascii="Arial" w:eastAsia="Calibri" w:hAnsi="Arial" w:cs="Arial"/>
          <w:b/>
          <w:lang w:eastAsia="ar-SA"/>
        </w:rPr>
        <w:t>«ЗАЩИТА ПРАВ ПОТРЕБИТЕЛЕЙ В  МО "БАЯНДАЕВСКИЙ РАЙОН»</w:t>
      </w:r>
    </w:p>
    <w:p w:rsidR="00594AC8" w:rsidRPr="0019503B" w:rsidRDefault="00594AC8" w:rsidP="00594AC8">
      <w:pPr>
        <w:widowControl w:val="0"/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(далее - подпрограмма)</w:t>
      </w:r>
    </w:p>
    <w:p w:rsidR="00594AC8" w:rsidRPr="0019503B" w:rsidRDefault="00594AC8" w:rsidP="00594AC8">
      <w:pPr>
        <w:widowControl w:val="0"/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6384"/>
      </w:tblGrid>
      <w:tr w:rsidR="00594AC8" w:rsidRPr="0019503B" w:rsidTr="00E276B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Наименование муниципальной 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Совершенствование механизмов управления экономическим развитием в МО "Баяндаевский район"</w:t>
            </w:r>
          </w:p>
        </w:tc>
      </w:tr>
      <w:tr w:rsidR="00594AC8" w:rsidRPr="0019503B" w:rsidTr="00E276B3">
        <w:trPr>
          <w:trHeight w:val="4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Наименование подпрограммы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Защита прав потребителей в МО "Баяндаевский район"</w:t>
            </w:r>
          </w:p>
        </w:tc>
      </w:tr>
      <w:tr w:rsidR="00594AC8" w:rsidRPr="0019503B" w:rsidTr="00E276B3">
        <w:trPr>
          <w:trHeight w:val="4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Ответственный исполнитель </w:t>
            </w:r>
          </w:p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подпрограммы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Отдел экономики и охраны труда  администрации МО "Баяндаевский район"</w:t>
            </w:r>
          </w:p>
        </w:tc>
      </w:tr>
      <w:tr w:rsidR="00594AC8" w:rsidRPr="0019503B" w:rsidTr="00E276B3">
        <w:trPr>
          <w:trHeight w:val="4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Участники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840806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Территориальный отдел Управления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Роспотребнадзора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 по иркутской области в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Эхирит-Булагатском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Баяндаевском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Осинском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Боханском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Усть-Удинском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Качугском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 и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Жигаловском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 районах (по согласованию)</w:t>
            </w:r>
          </w:p>
        </w:tc>
      </w:tr>
      <w:tr w:rsidR="00594AC8" w:rsidRPr="0019503B" w:rsidTr="00E276B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Цель подпрограммы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contextualSpacing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Совершенствование системы защиты прав потребителей на территории МО "Баяндаевский район"</w:t>
            </w:r>
          </w:p>
        </w:tc>
      </w:tr>
      <w:tr w:rsidR="00594AC8" w:rsidRPr="0019503B" w:rsidTr="00E276B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tabs>
                <w:tab w:val="left" w:pos="459"/>
              </w:tabs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 1.Повышение уровня правовой грамотности и информированности населения в вопросах защиты прав потребителей и соблюдения требований законодательства по защите прав потребителей.</w:t>
            </w:r>
          </w:p>
          <w:p w:rsidR="00594AC8" w:rsidRPr="00477537" w:rsidRDefault="00594AC8" w:rsidP="00E276B3">
            <w:pPr>
              <w:widowControl w:val="0"/>
              <w:tabs>
                <w:tab w:val="left" w:pos="459"/>
              </w:tabs>
              <w:suppressAutoHyphens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2.Повышение правовой грамотности хозяйствующих субъектов, осуществляющих деятельность на потребительском рынке МО "Баяндаевский район",</w:t>
            </w:r>
          </w:p>
          <w:p w:rsidR="00594AC8" w:rsidRPr="00477537" w:rsidRDefault="00594AC8" w:rsidP="00E276B3">
            <w:pPr>
              <w:widowControl w:val="0"/>
              <w:tabs>
                <w:tab w:val="left" w:pos="459"/>
              </w:tabs>
              <w:suppressAutoHyphens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3.Создание условий для восстановления нарушенных прав потребителей.</w:t>
            </w:r>
          </w:p>
          <w:p w:rsidR="00594AC8" w:rsidRPr="00477537" w:rsidRDefault="00594AC8" w:rsidP="00E276B3">
            <w:pPr>
              <w:widowControl w:val="0"/>
              <w:tabs>
                <w:tab w:val="left" w:pos="459"/>
              </w:tabs>
              <w:suppressAutoHyphens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4. Профилактика правонарушений в сфере защиты прав потребителей.</w:t>
            </w:r>
          </w:p>
        </w:tc>
      </w:tr>
      <w:tr w:rsidR="00594AC8" w:rsidRPr="0019503B" w:rsidTr="00E276B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Сроки реализации подпрограммы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2021-2024 годы</w:t>
            </w:r>
          </w:p>
        </w:tc>
      </w:tr>
      <w:tr w:rsidR="00594AC8" w:rsidRPr="0019503B" w:rsidTr="00E276B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Целевые показатели подпрограммы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numPr>
                <w:ilvl w:val="0"/>
                <w:numId w:val="1"/>
              </w:numPr>
              <w:tabs>
                <w:tab w:val="left" w:pos="39"/>
              </w:tabs>
              <w:suppressAutoHyphens/>
              <w:snapToGrid w:val="0"/>
              <w:spacing w:line="276" w:lineRule="auto"/>
              <w:ind w:left="39" w:hanging="5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Количество просветительских мероприятий в сфере защиты прав потребителей.</w:t>
            </w:r>
          </w:p>
          <w:p w:rsidR="00594AC8" w:rsidRPr="00477537" w:rsidRDefault="00594AC8" w:rsidP="00E276B3">
            <w:pPr>
              <w:numPr>
                <w:ilvl w:val="0"/>
                <w:numId w:val="1"/>
              </w:numPr>
              <w:tabs>
                <w:tab w:val="left" w:pos="39"/>
              </w:tabs>
              <w:suppressAutoHyphens/>
              <w:snapToGrid w:val="0"/>
              <w:spacing w:line="276" w:lineRule="auto"/>
              <w:ind w:left="39" w:hanging="5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Количество мероприятий, направленных на повышение правовой грамотности хозяйствующих субъектов, осуществляющих деятельность на потребительском рынке МО "Баяндаевский район".</w:t>
            </w:r>
          </w:p>
          <w:p w:rsidR="00594AC8" w:rsidRPr="00477537" w:rsidRDefault="00594AC8" w:rsidP="00E276B3">
            <w:pPr>
              <w:numPr>
                <w:ilvl w:val="0"/>
                <w:numId w:val="1"/>
              </w:numPr>
              <w:suppressAutoHyphens/>
              <w:spacing w:line="276" w:lineRule="auto"/>
              <w:ind w:left="39" w:hanging="5"/>
              <w:contextualSpacing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Количество мероприятий, направленных на создание условий для восстановления нарушенных прав потребителей.</w:t>
            </w:r>
          </w:p>
          <w:p w:rsidR="00594AC8" w:rsidRPr="00477537" w:rsidRDefault="00594AC8" w:rsidP="00E276B3">
            <w:pPr>
              <w:numPr>
                <w:ilvl w:val="0"/>
                <w:numId w:val="1"/>
              </w:numPr>
              <w:tabs>
                <w:tab w:val="left" w:pos="39"/>
              </w:tabs>
              <w:suppressAutoHyphens/>
              <w:spacing w:line="276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Количество мероприятий, направленных на профилактику нарушений в сфере защиты прав потребителей.</w:t>
            </w:r>
          </w:p>
        </w:tc>
      </w:tr>
      <w:tr w:rsidR="00594AC8" w:rsidRPr="0019503B" w:rsidTr="00E276B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Перечень основных мероприятий подпрограммы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numPr>
                <w:ilvl w:val="0"/>
                <w:numId w:val="3"/>
              </w:numPr>
              <w:tabs>
                <w:tab w:val="left" w:pos="39"/>
              </w:tabs>
              <w:suppressAutoHyphens/>
              <w:snapToGrid w:val="0"/>
              <w:spacing w:line="276" w:lineRule="auto"/>
              <w:contextualSpacing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Организация и проведение </w:t>
            </w:r>
          </w:p>
          <w:p w:rsidR="00594AC8" w:rsidRPr="00477537" w:rsidRDefault="00594AC8" w:rsidP="00E276B3">
            <w:pPr>
              <w:tabs>
                <w:tab w:val="left" w:pos="39"/>
              </w:tabs>
              <w:snapToGrid w:val="0"/>
              <w:ind w:left="39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просветительских мероприятий в сфере защиты прав потребителей.</w:t>
            </w:r>
          </w:p>
          <w:p w:rsidR="00594AC8" w:rsidRPr="00477537" w:rsidRDefault="00594AC8" w:rsidP="00E276B3">
            <w:pPr>
              <w:numPr>
                <w:ilvl w:val="0"/>
                <w:numId w:val="3"/>
              </w:numPr>
              <w:tabs>
                <w:tab w:val="left" w:pos="39"/>
              </w:tabs>
              <w:suppressAutoHyphens/>
              <w:snapToGrid w:val="0"/>
              <w:spacing w:line="276" w:lineRule="auto"/>
              <w:contextualSpacing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Организация и проведение  мероприятий,</w:t>
            </w:r>
          </w:p>
          <w:p w:rsidR="00594AC8" w:rsidRPr="00477537" w:rsidRDefault="00594AC8" w:rsidP="00E276B3">
            <w:pPr>
              <w:tabs>
                <w:tab w:val="left" w:pos="39"/>
              </w:tabs>
              <w:snapToGrid w:val="0"/>
              <w:ind w:left="39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направленных на повышение правовой грамотности хозяйствующих субъектов, осуществляющих деятельность на потребительском рынке </w:t>
            </w: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МО "Баяндаевский район"</w:t>
            </w: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  <w:p w:rsidR="00594AC8" w:rsidRPr="00477537" w:rsidRDefault="00594AC8" w:rsidP="00E276B3">
            <w:pPr>
              <w:numPr>
                <w:ilvl w:val="0"/>
                <w:numId w:val="3"/>
              </w:numPr>
              <w:suppressAutoHyphens/>
              <w:spacing w:line="276" w:lineRule="auto"/>
              <w:ind w:left="39" w:hanging="5"/>
              <w:contextualSpacing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Организация и проведение  мероприятий направленных на создание условий для восстановления нарушенных прав потребителей.</w:t>
            </w:r>
          </w:p>
          <w:p w:rsidR="00594AC8" w:rsidRPr="00477537" w:rsidRDefault="00594AC8" w:rsidP="00E276B3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uppressAutoHyphens/>
              <w:snapToGrid w:val="0"/>
              <w:spacing w:line="276" w:lineRule="auto"/>
              <w:ind w:left="34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4. Организация и проведение </w:t>
            </w: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 xml:space="preserve"> мероприятий, направленных на профилактику нарушений в сфере </w:t>
            </w: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lastRenderedPageBreak/>
              <w:t xml:space="preserve">защиты прав потребителей. </w:t>
            </w:r>
          </w:p>
        </w:tc>
      </w:tr>
      <w:tr w:rsidR="00594AC8" w:rsidRPr="0019503B" w:rsidTr="00E276B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lastRenderedPageBreak/>
              <w:t>Ресурсное обеспечение подпрограммы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tabs>
                <w:tab w:val="left" w:pos="39"/>
              </w:tabs>
              <w:snapToGri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Подпрограмма финансового обеспечения не требует.</w:t>
            </w:r>
          </w:p>
        </w:tc>
      </w:tr>
      <w:tr w:rsidR="00594AC8" w:rsidRPr="0019503B" w:rsidTr="00E276B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widowControl w:val="0"/>
              <w:suppressAutoHyphens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C8" w:rsidRPr="00477537" w:rsidRDefault="00594AC8" w:rsidP="00E276B3">
            <w:pPr>
              <w:tabs>
                <w:tab w:val="left" w:pos="459"/>
              </w:tabs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1.</w:t>
            </w: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ab/>
              <w:t>Количество просветительских мероприятий в сфере защиты прав потребителей - 15.</w:t>
            </w:r>
          </w:p>
          <w:p w:rsidR="00594AC8" w:rsidRPr="00477537" w:rsidRDefault="00594AC8" w:rsidP="00E276B3">
            <w:pPr>
              <w:tabs>
                <w:tab w:val="left" w:pos="459"/>
              </w:tabs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2.</w:t>
            </w: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ab/>
              <w:t>Количество мероприятий, направленных на повышение правовой грамотности хозяйствующих субъектов, осуществляющих деятельность на потребительском рынке МО "Баяндаевский район" - 10.</w:t>
            </w:r>
          </w:p>
          <w:p w:rsidR="00594AC8" w:rsidRPr="00477537" w:rsidRDefault="00594AC8" w:rsidP="00E276B3">
            <w:pPr>
              <w:tabs>
                <w:tab w:val="left" w:pos="459"/>
              </w:tabs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3.</w:t>
            </w: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ab/>
              <w:t>Количество мероприятий направленных на создание условий для восстановления нарушенных прав потребителей - 20.</w:t>
            </w:r>
          </w:p>
          <w:p w:rsidR="00594AC8" w:rsidRPr="00477537" w:rsidRDefault="00594AC8" w:rsidP="00E276B3">
            <w:pPr>
              <w:tabs>
                <w:tab w:val="left" w:pos="464"/>
              </w:tabs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>4.</w:t>
            </w:r>
            <w:r w:rsidRPr="00477537"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  <w:tab/>
              <w:t>Количество мероприятий, направленных на профилактику нарушений в сфере защиты прав потребителей- 10.</w:t>
            </w:r>
          </w:p>
        </w:tc>
      </w:tr>
    </w:tbl>
    <w:p w:rsidR="00594AC8" w:rsidRPr="0019503B" w:rsidRDefault="00594AC8" w:rsidP="00594AC8">
      <w:pPr>
        <w:suppressAutoHyphens/>
        <w:jc w:val="center"/>
        <w:rPr>
          <w:rFonts w:ascii="Arial" w:eastAsia="Calibri" w:hAnsi="Arial" w:cs="Arial"/>
          <w:lang w:eastAsia="ar-SA"/>
        </w:rPr>
      </w:pPr>
    </w:p>
    <w:p w:rsidR="00594AC8" w:rsidRPr="0019503B" w:rsidRDefault="00594AC8" w:rsidP="00594AC8">
      <w:pPr>
        <w:suppressAutoHyphens/>
        <w:jc w:val="center"/>
        <w:rPr>
          <w:rFonts w:ascii="Arial" w:eastAsia="Calibri" w:hAnsi="Arial" w:cs="Arial"/>
          <w:color w:val="000000"/>
          <w:lang w:eastAsia="ar-SA"/>
        </w:rPr>
      </w:pPr>
    </w:p>
    <w:p w:rsidR="00594AC8" w:rsidRPr="0019503B" w:rsidRDefault="00594AC8" w:rsidP="00594AC8">
      <w:pPr>
        <w:suppressAutoHyphens/>
        <w:jc w:val="center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color w:val="000000"/>
          <w:lang w:eastAsia="ar-SA"/>
        </w:rPr>
        <w:t xml:space="preserve">РАЗДЕЛ </w:t>
      </w:r>
      <w:r w:rsidRPr="0019503B">
        <w:rPr>
          <w:rFonts w:ascii="Arial" w:eastAsia="Calibri" w:hAnsi="Arial" w:cs="Arial"/>
          <w:color w:val="000000"/>
          <w:lang w:val="en-US" w:eastAsia="ar-SA"/>
        </w:rPr>
        <w:t>I</w:t>
      </w:r>
      <w:r w:rsidRPr="0019503B">
        <w:rPr>
          <w:rFonts w:ascii="Arial" w:eastAsia="Calibri" w:hAnsi="Arial" w:cs="Arial"/>
          <w:color w:val="000000"/>
          <w:lang w:eastAsia="ar-SA"/>
        </w:rPr>
        <w:t xml:space="preserve">. </w:t>
      </w:r>
      <w:r w:rsidRPr="0019503B">
        <w:rPr>
          <w:rFonts w:ascii="Arial" w:eastAsia="Calibri" w:hAnsi="Arial" w:cs="Arial"/>
          <w:lang w:eastAsia="ar-SA"/>
        </w:rPr>
        <w:t xml:space="preserve"> ЦЕЛЬ И ЗАДАЧИ МУНИЦИПАЛЬНОЙ ПРОГРАММЫ, ЦЕЛЕВЫЕ  ПОКАЗАТЕЛИ ПОДПРОГРАММЫ, СРОКИ РЕАЛИЗАЦИИ</w:t>
      </w:r>
    </w:p>
    <w:p w:rsidR="00594AC8" w:rsidRPr="0019503B" w:rsidRDefault="00594AC8" w:rsidP="00594AC8">
      <w:pPr>
        <w:suppressAutoHyphens/>
        <w:jc w:val="both"/>
        <w:rPr>
          <w:rFonts w:ascii="Arial" w:eastAsia="Calibri" w:hAnsi="Arial" w:cs="Arial"/>
          <w:lang w:eastAsia="ar-SA"/>
        </w:rPr>
      </w:pPr>
    </w:p>
    <w:p w:rsidR="00594AC8" w:rsidRPr="0019503B" w:rsidRDefault="00594AC8" w:rsidP="00594AC8">
      <w:pPr>
        <w:suppressAutoHyphens/>
        <w:autoSpaceDE w:val="0"/>
        <w:ind w:firstLine="708"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Совершенствование системы защиты прав потребителей на территории МО "Баяндаевский район"</w:t>
      </w:r>
      <w:proofErr w:type="gramStart"/>
      <w:r w:rsidRPr="0019503B">
        <w:rPr>
          <w:rFonts w:ascii="Arial" w:eastAsia="Calibri" w:hAnsi="Arial" w:cs="Arial"/>
          <w:lang w:eastAsia="ar-SA"/>
        </w:rPr>
        <w:t xml:space="preserve"> .</w:t>
      </w:r>
      <w:proofErr w:type="gramEnd"/>
    </w:p>
    <w:p w:rsidR="00594AC8" w:rsidRPr="0019503B" w:rsidRDefault="00594AC8" w:rsidP="00594AC8">
      <w:pPr>
        <w:suppressAutoHyphens/>
        <w:autoSpaceDE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503B">
        <w:rPr>
          <w:rFonts w:ascii="Arial" w:eastAsia="Calibri" w:hAnsi="Arial" w:cs="Arial"/>
          <w:lang w:eastAsia="ar-SA"/>
        </w:rPr>
        <w:t>Для достижения этой цели необходимо решение комплекса взаимосвязанных между собой задач:</w:t>
      </w:r>
      <w:r w:rsidRPr="0019503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94AC8" w:rsidRPr="0019503B" w:rsidRDefault="00594AC8" w:rsidP="00594AC8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19503B">
        <w:rPr>
          <w:rFonts w:ascii="Arial" w:eastAsia="Calibri" w:hAnsi="Arial" w:cs="Arial"/>
          <w:lang w:eastAsia="ar-SA"/>
        </w:rPr>
        <w:t>повышение уровня правовой грамотности и информированности населения в вопросах защиты прав потребителей и соблюдения требований законодательства по защите прав потребителей;</w:t>
      </w:r>
    </w:p>
    <w:p w:rsidR="00594AC8" w:rsidRPr="0019503B" w:rsidRDefault="00594AC8" w:rsidP="00594AC8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- повышение правовой грамотности хозяйствующих субъектов, осуществляющих деятельность на потребительском рынке МО "Баяндаевский район";</w:t>
      </w:r>
    </w:p>
    <w:p w:rsidR="00594AC8" w:rsidRPr="0019503B" w:rsidRDefault="00594AC8" w:rsidP="00594AC8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- создание условий для восстановления нарушенных прав потребителей;</w:t>
      </w:r>
    </w:p>
    <w:p w:rsidR="00594AC8" w:rsidRPr="0019503B" w:rsidRDefault="00594AC8" w:rsidP="00594AC8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- профилактика правонарушений в сфере защиты потребительского рынка.</w:t>
      </w:r>
    </w:p>
    <w:p w:rsidR="00594AC8" w:rsidRPr="0019503B" w:rsidRDefault="00594AC8" w:rsidP="00594AC8">
      <w:pPr>
        <w:suppressAutoHyphens/>
        <w:autoSpaceDE w:val="0"/>
        <w:jc w:val="both"/>
        <w:rPr>
          <w:rFonts w:ascii="Arial" w:eastAsia="Calibri" w:hAnsi="Arial" w:cs="Arial"/>
          <w:color w:val="000000"/>
          <w:lang w:eastAsia="ar-SA"/>
        </w:rPr>
      </w:pPr>
      <w:r w:rsidRPr="0019503B">
        <w:rPr>
          <w:rFonts w:ascii="Arial" w:eastAsia="Calibri" w:hAnsi="Arial" w:cs="Arial"/>
          <w:color w:val="000000"/>
          <w:lang w:eastAsia="ar-SA"/>
        </w:rPr>
        <w:tab/>
        <w:t>Сроки реализации Программы: 2021-2024 годы.</w:t>
      </w:r>
    </w:p>
    <w:p w:rsidR="00594AC8" w:rsidRPr="0019503B" w:rsidRDefault="00594AC8" w:rsidP="00594AC8">
      <w:pPr>
        <w:suppressAutoHyphens/>
        <w:autoSpaceDE w:val="0"/>
        <w:jc w:val="both"/>
        <w:rPr>
          <w:rFonts w:ascii="Arial" w:eastAsia="Calibri" w:hAnsi="Arial" w:cs="Arial"/>
          <w:color w:val="000000"/>
          <w:lang w:eastAsia="ar-SA"/>
        </w:rPr>
      </w:pPr>
    </w:p>
    <w:p w:rsidR="00594AC8" w:rsidRPr="0019503B" w:rsidRDefault="00594AC8" w:rsidP="00594AC8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РАЗДЕЛ 2. ОСНОВНЫЕ МЕРОПРИЯТИЯ ПОДПРОГРАММЫ</w:t>
      </w:r>
    </w:p>
    <w:p w:rsidR="00594AC8" w:rsidRPr="0019503B" w:rsidRDefault="00594AC8" w:rsidP="00594AC8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p w:rsidR="00594AC8" w:rsidRPr="0019503B" w:rsidRDefault="00594AC8" w:rsidP="00594AC8">
      <w:pPr>
        <w:suppressAutoHyphens/>
        <w:ind w:firstLine="360"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 xml:space="preserve">Для достижения цели и решения поставленных задач в рамках Программы предусмотрена реализация следующих основных мероприятий: </w:t>
      </w:r>
    </w:p>
    <w:p w:rsidR="00594AC8" w:rsidRPr="001A1A7F" w:rsidRDefault="00594AC8" w:rsidP="00594AC8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ar-SA"/>
        </w:rPr>
        <w:t>Организация и проведение  просветительских мероприятий в сфере защиты прав</w:t>
      </w:r>
      <w:r>
        <w:rPr>
          <w:rFonts w:ascii="Arial" w:eastAsia="Calibri" w:hAnsi="Arial" w:cs="Arial"/>
          <w:lang w:eastAsia="ar-SA"/>
        </w:rPr>
        <w:t xml:space="preserve"> </w:t>
      </w:r>
      <w:r w:rsidRPr="001A1A7F">
        <w:rPr>
          <w:rFonts w:ascii="Arial" w:eastAsia="Calibri" w:hAnsi="Arial" w:cs="Arial"/>
          <w:lang w:eastAsia="en-US"/>
        </w:rPr>
        <w:t xml:space="preserve">потребителей. Реализация данного основного мероприятия предусматривает: </w:t>
      </w:r>
    </w:p>
    <w:p w:rsidR="00594AC8" w:rsidRPr="0019503B" w:rsidRDefault="00594AC8" w:rsidP="00594AC8">
      <w:pPr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>- распространение методических материалов, брошюр, памяток, учебных пособий по вопросам прав потребителей для граждан через образовательные учреждения, организации, библиотечную сеть.</w:t>
      </w:r>
    </w:p>
    <w:p w:rsidR="00594AC8" w:rsidRPr="0019503B" w:rsidRDefault="00594AC8" w:rsidP="00594AC8">
      <w:pPr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 xml:space="preserve">- проведение просветительских мероприятий с педагогическими работниками и обучающими образовательных организаций </w:t>
      </w:r>
      <w:r w:rsidRPr="0019503B">
        <w:rPr>
          <w:rFonts w:ascii="Arial" w:eastAsia="Calibri" w:hAnsi="Arial" w:cs="Arial"/>
          <w:lang w:eastAsia="ar-SA"/>
        </w:rPr>
        <w:t>МО "Баяндаевский район"</w:t>
      </w:r>
      <w:r w:rsidRPr="0019503B">
        <w:rPr>
          <w:rFonts w:ascii="Arial" w:eastAsia="Calibri" w:hAnsi="Arial" w:cs="Arial"/>
          <w:lang w:eastAsia="en-US"/>
        </w:rPr>
        <w:t>.</w:t>
      </w:r>
    </w:p>
    <w:p w:rsidR="00594AC8" w:rsidRPr="0019503B" w:rsidRDefault="00594AC8" w:rsidP="00594AC8">
      <w:pPr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 xml:space="preserve">- проведение викторины по направлению «Защита прав потребителей» среди учащихся общеобразовательных организаций </w:t>
      </w:r>
      <w:r w:rsidRPr="0019503B">
        <w:rPr>
          <w:rFonts w:ascii="Arial" w:eastAsia="Calibri" w:hAnsi="Arial" w:cs="Arial"/>
          <w:lang w:eastAsia="ar-SA"/>
        </w:rPr>
        <w:t>МО "Баяндаевский район"</w:t>
      </w:r>
      <w:r w:rsidRPr="0019503B">
        <w:rPr>
          <w:rFonts w:ascii="Arial" w:eastAsia="Calibri" w:hAnsi="Arial" w:cs="Arial"/>
          <w:lang w:eastAsia="en-US"/>
        </w:rPr>
        <w:t xml:space="preserve">.  </w:t>
      </w:r>
    </w:p>
    <w:p w:rsidR="00594AC8" w:rsidRPr="001A1A7F" w:rsidRDefault="00594AC8" w:rsidP="00594AC8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ar-SA"/>
        </w:rPr>
        <w:t>Организация и проведение  мероприятий, направленных на повышение правовой</w:t>
      </w:r>
      <w:r>
        <w:rPr>
          <w:rFonts w:ascii="Arial" w:eastAsia="Calibri" w:hAnsi="Arial" w:cs="Arial"/>
          <w:lang w:eastAsia="ar-SA"/>
        </w:rPr>
        <w:t xml:space="preserve"> </w:t>
      </w:r>
      <w:r w:rsidRPr="001A1A7F">
        <w:rPr>
          <w:rFonts w:ascii="Arial" w:eastAsia="Calibri" w:hAnsi="Arial" w:cs="Arial"/>
          <w:lang w:eastAsia="en-US"/>
        </w:rPr>
        <w:t xml:space="preserve">грамотности хозяйствующих субъектов, осуществляющих деятельность на потребительском рынке </w:t>
      </w:r>
      <w:r w:rsidRPr="0019503B">
        <w:rPr>
          <w:rFonts w:ascii="Arial" w:eastAsia="Calibri" w:hAnsi="Arial" w:cs="Arial"/>
          <w:lang w:eastAsia="ar-SA"/>
        </w:rPr>
        <w:t>МО "Баяндаевский район"</w:t>
      </w:r>
      <w:r w:rsidRPr="001A1A7F">
        <w:rPr>
          <w:rFonts w:ascii="Arial" w:eastAsia="Calibri" w:hAnsi="Arial" w:cs="Arial"/>
          <w:lang w:eastAsia="en-US"/>
        </w:rPr>
        <w:t>.</w:t>
      </w:r>
      <w:r w:rsidRPr="001A1A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A1A7F">
        <w:rPr>
          <w:rFonts w:ascii="Arial" w:eastAsia="Calibri" w:hAnsi="Arial" w:cs="Arial"/>
          <w:lang w:eastAsia="en-US"/>
        </w:rPr>
        <w:t>Реализация данного основного мероприятия предусматривает:</w:t>
      </w:r>
    </w:p>
    <w:p w:rsidR="00594AC8" w:rsidRPr="0019503B" w:rsidRDefault="00594AC8" w:rsidP="00594AC8">
      <w:pPr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 xml:space="preserve">- организация и проведение семинаров для руководителей и специалистов организаций хозяйствующих субъектов, осуществляющих деятельность на территории </w:t>
      </w:r>
      <w:r w:rsidRPr="0019503B">
        <w:rPr>
          <w:rFonts w:ascii="Arial" w:eastAsia="Calibri" w:hAnsi="Arial" w:cs="Arial"/>
          <w:lang w:eastAsia="ar-SA"/>
        </w:rPr>
        <w:t>МО "Баяндаевский район"</w:t>
      </w:r>
      <w:r w:rsidRPr="0019503B">
        <w:rPr>
          <w:rFonts w:ascii="Arial" w:eastAsia="Calibri" w:hAnsi="Arial" w:cs="Arial"/>
          <w:lang w:eastAsia="en-US"/>
        </w:rPr>
        <w:t>;</w:t>
      </w:r>
    </w:p>
    <w:p w:rsidR="00594AC8" w:rsidRPr="0019503B" w:rsidRDefault="00594AC8" w:rsidP="00594AC8">
      <w:pPr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lastRenderedPageBreak/>
        <w:t xml:space="preserve">- направление хозяйствующим субъектам, осуществляющим деятельность на потребительском рынке </w:t>
      </w:r>
      <w:r w:rsidRPr="0019503B">
        <w:rPr>
          <w:rFonts w:ascii="Arial" w:eastAsia="Calibri" w:hAnsi="Arial" w:cs="Arial"/>
          <w:lang w:eastAsia="ar-SA"/>
        </w:rPr>
        <w:t>МО "Баяндаевский район"</w:t>
      </w:r>
      <w:r w:rsidRPr="0019503B">
        <w:rPr>
          <w:rFonts w:ascii="Arial" w:eastAsia="Calibri" w:hAnsi="Arial" w:cs="Arial"/>
          <w:lang w:eastAsia="en-US"/>
        </w:rPr>
        <w:t xml:space="preserve"> памяток по соблюдению законодательства в сфере защиты прав потребителей;</w:t>
      </w:r>
    </w:p>
    <w:p w:rsidR="00594AC8" w:rsidRPr="0019503B" w:rsidRDefault="00594AC8" w:rsidP="00594AC8">
      <w:pPr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>- мониторинг готовности хозяйствующих субъектов удовлетворить законные требования потребителей в добровольном порядке («Индекс лояльности»), а также разработка методики проведения указанного мониторинга.</w:t>
      </w:r>
    </w:p>
    <w:p w:rsidR="00594AC8" w:rsidRPr="0019503B" w:rsidRDefault="00594AC8" w:rsidP="00594AC8">
      <w:pPr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ar-SA"/>
        </w:rPr>
        <w:t xml:space="preserve">     3. Организация и проведение  мероприятий направленных на создание условий для восстановления нарушенных прав потребителей.</w:t>
      </w:r>
      <w:r w:rsidRPr="0019503B">
        <w:rPr>
          <w:rFonts w:ascii="Arial" w:eastAsia="Calibri" w:hAnsi="Arial" w:cs="Arial"/>
          <w:lang w:eastAsia="en-US"/>
        </w:rPr>
        <w:t xml:space="preserve"> Реализация данного основного мероприятия предусматривает:</w:t>
      </w:r>
    </w:p>
    <w:p w:rsidR="00594AC8" w:rsidRPr="0019503B" w:rsidRDefault="00594AC8" w:rsidP="00594AC8">
      <w:pPr>
        <w:suppressAutoHyphens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- оказание консультаций на личном приеме, по телефону, электронной почте с разъяснениями принципов самозащиты потребителей;</w:t>
      </w:r>
    </w:p>
    <w:p w:rsidR="00594AC8" w:rsidRPr="0019503B" w:rsidRDefault="00594AC8" w:rsidP="00594AC8">
      <w:pPr>
        <w:suppressAutoHyphens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- оказание консультаций потребителям с составлением документа, способствующего их прав (претензия, исковое заявление, заключения в суд, органы контроля и надзора);</w:t>
      </w:r>
    </w:p>
    <w:p w:rsidR="00594AC8" w:rsidRPr="0019503B" w:rsidRDefault="00594AC8" w:rsidP="00594AC8">
      <w:pPr>
        <w:suppressAutoHyphens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- организация работы телефонных «горячих линий» по вопросам защиты прав потребителей.</w:t>
      </w:r>
    </w:p>
    <w:p w:rsidR="00594AC8" w:rsidRPr="0019503B" w:rsidRDefault="00594AC8" w:rsidP="00594AC8">
      <w:pPr>
        <w:suppressAutoHyphens/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ar-SA"/>
        </w:rPr>
        <w:t xml:space="preserve">    4. Организация и проведение  мероприятий, направленных на профилактику нарушений в сфере защиты прав потребителей.</w:t>
      </w:r>
      <w:r w:rsidRPr="0019503B">
        <w:rPr>
          <w:rFonts w:ascii="Arial" w:eastAsia="Calibri" w:hAnsi="Arial" w:cs="Arial"/>
          <w:lang w:eastAsia="en-US"/>
        </w:rPr>
        <w:t xml:space="preserve"> Реализация данного основного мероприятия предусматривает:</w:t>
      </w:r>
    </w:p>
    <w:p w:rsidR="00594AC8" w:rsidRPr="0019503B" w:rsidRDefault="00594AC8" w:rsidP="00594AC8">
      <w:pPr>
        <w:suppressAutoHyphens/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>- провести месячники качества и безопасности товаров;</w:t>
      </w:r>
    </w:p>
    <w:p w:rsidR="00594AC8" w:rsidRPr="0019503B" w:rsidRDefault="00594AC8" w:rsidP="00594AC8">
      <w:pPr>
        <w:suppressAutoHyphens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en-US"/>
        </w:rPr>
        <w:t xml:space="preserve">- провести анкетирования, опросы с целью оценки уровня правовой грамотности населения и хозяйствующих субъектов в сфере защиты прав потребителей.  </w:t>
      </w:r>
    </w:p>
    <w:p w:rsidR="00594AC8" w:rsidRPr="0019503B" w:rsidRDefault="00594AC8" w:rsidP="00594AC8">
      <w:pPr>
        <w:suppressAutoHyphens/>
        <w:jc w:val="both"/>
        <w:rPr>
          <w:rFonts w:ascii="Arial" w:eastAsia="Calibri" w:hAnsi="Arial" w:cs="Arial"/>
          <w:color w:val="FF0000"/>
          <w:lang w:eastAsia="ar-SA"/>
        </w:rPr>
      </w:pPr>
    </w:p>
    <w:p w:rsidR="00594AC8" w:rsidRPr="0019503B" w:rsidRDefault="00594AC8" w:rsidP="00594AC8">
      <w:pPr>
        <w:suppressAutoHyphens/>
        <w:jc w:val="center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РАЗДЕЛ 3. АНАЛИЗ РИСКОВ РЕАЛИЗАЦИИ МУНИЦИПАЛЬНОЙ ПРОГРАММЫ И ОПИСАНИЕ МЕР УПРАВЛЕНИЯ РИСКАМИ РЕАЛИЗАЦИИ ПОДПРОГРАММЫ</w:t>
      </w:r>
    </w:p>
    <w:p w:rsidR="00594AC8" w:rsidRPr="0019503B" w:rsidRDefault="00594AC8" w:rsidP="00594AC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eastAsia="ar-SA"/>
        </w:rPr>
      </w:pPr>
    </w:p>
    <w:p w:rsidR="00594AC8" w:rsidRPr="0019503B" w:rsidRDefault="00594AC8" w:rsidP="00594AC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 xml:space="preserve">На конечные результаты реализации мероприятий по обеспечению защиты прав потребителей могут повлиять следующие риски: </w:t>
      </w:r>
    </w:p>
    <w:p w:rsidR="00594AC8" w:rsidRPr="0019503B" w:rsidRDefault="00594AC8" w:rsidP="00594AC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>-  социальные, связанные с низкой социальной активностью населения;</w:t>
      </w:r>
    </w:p>
    <w:p w:rsidR="00594AC8" w:rsidRPr="0019503B" w:rsidRDefault="00594AC8" w:rsidP="00594AC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>- отсутствие навыков рационального поведения потребителя;</w:t>
      </w:r>
    </w:p>
    <w:p w:rsidR="00594AC8" w:rsidRPr="0019503B" w:rsidRDefault="00594AC8" w:rsidP="00594AC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 xml:space="preserve">- отрицательная оценка населением </w:t>
      </w:r>
      <w:r w:rsidRPr="0019503B">
        <w:rPr>
          <w:rFonts w:ascii="Arial" w:eastAsia="Calibri" w:hAnsi="Arial" w:cs="Arial"/>
          <w:lang w:eastAsia="ar-SA"/>
        </w:rPr>
        <w:t>МО "Баяндаевский район"</w:t>
      </w:r>
      <w:r w:rsidRPr="0019503B">
        <w:rPr>
          <w:rFonts w:ascii="Arial" w:eastAsia="Calibri" w:hAnsi="Arial" w:cs="Arial"/>
          <w:lang w:eastAsia="en-US"/>
        </w:rPr>
        <w:t xml:space="preserve"> реализованных программных мероприятий. </w:t>
      </w:r>
    </w:p>
    <w:p w:rsidR="00594AC8" w:rsidRPr="0019503B" w:rsidRDefault="00594AC8" w:rsidP="00594AC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>Мероприятия по предупреждению рисков:</w:t>
      </w:r>
    </w:p>
    <w:p w:rsidR="00594AC8" w:rsidRPr="0019503B" w:rsidRDefault="00594AC8" w:rsidP="00594AC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en-US"/>
        </w:rPr>
        <w:t xml:space="preserve">- проведение информационно – разъяснительной работы в целях стимулирования активности граждан и хозяйствующих субъектов </w:t>
      </w:r>
      <w:r w:rsidRPr="0019503B">
        <w:rPr>
          <w:rFonts w:ascii="Arial" w:eastAsia="Calibri" w:hAnsi="Arial" w:cs="Arial"/>
          <w:lang w:eastAsia="ar-SA"/>
        </w:rPr>
        <w:t>МО "Баяндаевский район"</w:t>
      </w:r>
      <w:r w:rsidRPr="0019503B">
        <w:rPr>
          <w:rFonts w:ascii="Arial" w:eastAsia="Calibri" w:hAnsi="Arial" w:cs="Arial"/>
          <w:lang w:eastAsia="en-US"/>
        </w:rPr>
        <w:t xml:space="preserve"> в предупреждении нарушений прав потребителей, обеспечение приобретения продукции с наилучшими потребительскими свойствами, вовлечение населения в активное участие в различных мероприятиях программы. </w:t>
      </w:r>
    </w:p>
    <w:p w:rsidR="00594AC8" w:rsidRPr="0019503B" w:rsidRDefault="00594AC8" w:rsidP="00594AC8">
      <w:pPr>
        <w:suppressAutoHyphens/>
        <w:spacing w:line="300" w:lineRule="exact"/>
        <w:jc w:val="both"/>
        <w:rPr>
          <w:rFonts w:ascii="Arial" w:eastAsia="Calibri" w:hAnsi="Arial" w:cs="Arial"/>
          <w:lang w:eastAsia="ar-SA"/>
        </w:rPr>
      </w:pPr>
    </w:p>
    <w:p w:rsidR="00594AC8" w:rsidRPr="0019503B" w:rsidRDefault="00594AC8" w:rsidP="00594AC8">
      <w:pPr>
        <w:suppressAutoHyphens/>
        <w:jc w:val="center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 xml:space="preserve">РАЗДЕЛ 4. РЕСУРСНОЕ ОБЕСПЕЧЕНИЕ ПРОГРАММЫ </w:t>
      </w:r>
    </w:p>
    <w:p w:rsidR="00594AC8" w:rsidRPr="0019503B" w:rsidRDefault="00594AC8" w:rsidP="00594AC8">
      <w:pPr>
        <w:suppressAutoHyphens/>
        <w:jc w:val="center"/>
        <w:rPr>
          <w:rFonts w:ascii="Arial" w:eastAsia="Calibri" w:hAnsi="Arial" w:cs="Arial"/>
          <w:lang w:eastAsia="ar-SA"/>
        </w:rPr>
      </w:pPr>
    </w:p>
    <w:p w:rsidR="00594AC8" w:rsidRPr="0019503B" w:rsidRDefault="00594AC8" w:rsidP="00594AC8">
      <w:pPr>
        <w:spacing w:after="200" w:line="276" w:lineRule="auto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Муниципальная программа финансового обеспечения не требует.</w:t>
      </w:r>
    </w:p>
    <w:p w:rsidR="00594AC8" w:rsidRPr="0019503B" w:rsidRDefault="00594AC8" w:rsidP="00594AC8">
      <w:pPr>
        <w:suppressAutoHyphens/>
        <w:jc w:val="both"/>
        <w:rPr>
          <w:rFonts w:ascii="Arial" w:eastAsia="Calibri" w:hAnsi="Arial" w:cs="Arial"/>
          <w:lang w:eastAsia="ar-SA"/>
        </w:rPr>
      </w:pPr>
    </w:p>
    <w:p w:rsidR="00594AC8" w:rsidRPr="0019503B" w:rsidRDefault="00594AC8" w:rsidP="00594AC8">
      <w:pPr>
        <w:suppressAutoHyphens/>
        <w:jc w:val="center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РАЗДЕЛ 6. ОЖИДАЕМЫЕ КОНЕЧНЫЕ РЕЗУЛЬТАТЫ РЕАЛИЗАЦИИ</w:t>
      </w:r>
    </w:p>
    <w:p w:rsidR="00594AC8" w:rsidRPr="0019503B" w:rsidRDefault="00594AC8" w:rsidP="00594AC8">
      <w:pPr>
        <w:suppressAutoHyphens/>
        <w:jc w:val="center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 xml:space="preserve"> ПОДПРОГРАММЫ</w:t>
      </w:r>
    </w:p>
    <w:p w:rsidR="00594AC8" w:rsidRPr="0019503B" w:rsidRDefault="00594AC8" w:rsidP="00594AC8">
      <w:pPr>
        <w:suppressAutoHyphens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ab/>
        <w:t xml:space="preserve">Реализация программы позволит обеспечить к 2025 году получение следующих результатов: </w:t>
      </w:r>
    </w:p>
    <w:p w:rsidR="00594AC8" w:rsidRPr="0019503B" w:rsidRDefault="00594AC8" w:rsidP="00594AC8">
      <w:pPr>
        <w:suppressAutoHyphens/>
        <w:ind w:firstLine="708"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1.Количество просветительских мероприятий в сфере защиты прав потребителей - 15.</w:t>
      </w:r>
    </w:p>
    <w:p w:rsidR="00594AC8" w:rsidRPr="0019503B" w:rsidRDefault="00594AC8" w:rsidP="00594AC8">
      <w:pPr>
        <w:suppressAutoHyphens/>
        <w:ind w:firstLine="708"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lastRenderedPageBreak/>
        <w:t>2.Количество мероприятий, направленных на повышение правовой грамотности хозяйствующих субъектов, осуществляющих деятельность на потребительском рынке МО "Баяндаевский район" -10.</w:t>
      </w:r>
    </w:p>
    <w:p w:rsidR="00594AC8" w:rsidRPr="0019503B" w:rsidRDefault="00594AC8" w:rsidP="00594AC8">
      <w:pPr>
        <w:suppressAutoHyphens/>
        <w:ind w:firstLine="708"/>
        <w:jc w:val="both"/>
        <w:rPr>
          <w:rFonts w:ascii="Arial" w:eastAsia="Calibri" w:hAnsi="Arial" w:cs="Arial"/>
          <w:lang w:eastAsia="ar-SA"/>
        </w:rPr>
      </w:pPr>
      <w:r w:rsidRPr="0019503B">
        <w:rPr>
          <w:rFonts w:ascii="Arial" w:eastAsia="Calibri" w:hAnsi="Arial" w:cs="Arial"/>
          <w:lang w:eastAsia="ar-SA"/>
        </w:rPr>
        <w:t>3.Количество мероприятий направленных на создание условий для восстановления нарушенных прав потребителей - 20.</w:t>
      </w:r>
    </w:p>
    <w:p w:rsidR="00594AC8" w:rsidRDefault="00594AC8" w:rsidP="00594AC8">
      <w:pPr>
        <w:widowControl w:val="0"/>
        <w:ind w:firstLine="567"/>
        <w:jc w:val="both"/>
        <w:outlineLvl w:val="4"/>
        <w:rPr>
          <w:rFonts w:ascii="Arial" w:eastAsia="Calibri" w:hAnsi="Arial" w:cs="Arial"/>
          <w:lang w:eastAsia="en-US"/>
        </w:rPr>
      </w:pPr>
      <w:r w:rsidRPr="0019503B">
        <w:rPr>
          <w:rFonts w:ascii="Arial" w:eastAsia="Calibri" w:hAnsi="Arial" w:cs="Arial"/>
          <w:lang w:eastAsia="ar-SA"/>
        </w:rPr>
        <w:t>4.Количество мероприятий, направленных на профилактику нарушений в сфере защиты прав потребителей- 10.</w:t>
      </w:r>
    </w:p>
    <w:p w:rsidR="00594AC8" w:rsidRPr="00B64725" w:rsidRDefault="00594AC8" w:rsidP="00594AC8">
      <w:pPr>
        <w:widowControl w:val="0"/>
        <w:ind w:firstLine="567"/>
        <w:jc w:val="both"/>
        <w:outlineLvl w:val="4"/>
        <w:rPr>
          <w:rFonts w:ascii="Arial" w:eastAsia="Calibri" w:hAnsi="Arial" w:cs="Arial"/>
          <w:lang w:eastAsia="en-US"/>
        </w:rPr>
      </w:pPr>
      <w:r w:rsidRPr="00B64725">
        <w:rPr>
          <w:rFonts w:ascii="Arial" w:eastAsia="Calibri" w:hAnsi="Arial" w:cs="Arial"/>
          <w:lang w:eastAsia="en-US"/>
        </w:rPr>
        <w:t>.</w:t>
      </w:r>
    </w:p>
    <w:p w:rsidR="00594AC8" w:rsidRPr="00B64725" w:rsidRDefault="00594AC8" w:rsidP="00594AC8">
      <w:pPr>
        <w:spacing w:before="180" w:after="80"/>
        <w:jc w:val="center"/>
        <w:rPr>
          <w:rFonts w:ascii="Arial" w:hAnsi="Arial" w:cs="Arial"/>
          <w:b/>
          <w:bCs/>
          <w:caps/>
          <w:color w:val="000000"/>
        </w:rPr>
      </w:pPr>
    </w:p>
    <w:p w:rsidR="00594AC8" w:rsidRDefault="00594AC8" w:rsidP="00594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4AC8" w:rsidRDefault="00594AC8" w:rsidP="00594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4AC8" w:rsidRDefault="00594AC8" w:rsidP="00594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4AC8" w:rsidRDefault="00594AC8" w:rsidP="00594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4AC8" w:rsidRDefault="00594AC8" w:rsidP="00594AC8">
      <w:pPr>
        <w:jc w:val="center"/>
        <w:rPr>
          <w:rFonts w:ascii="Arial" w:hAnsi="Arial" w:cs="Arial"/>
          <w:b/>
          <w:sz w:val="32"/>
          <w:szCs w:val="32"/>
        </w:rPr>
      </w:pPr>
    </w:p>
    <w:p w:rsidR="003723C7" w:rsidRDefault="003723C7"/>
    <w:sectPr w:rsidR="0037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/>
      </w:rPr>
    </w:lvl>
  </w:abstractNum>
  <w:abstractNum w:abstractNumId="2">
    <w:nsid w:val="6DF354F3"/>
    <w:multiLevelType w:val="hybridMultilevel"/>
    <w:tmpl w:val="0302C0E6"/>
    <w:lvl w:ilvl="0" w:tplc="7816419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70140A8E"/>
    <w:multiLevelType w:val="hybridMultilevel"/>
    <w:tmpl w:val="3AE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8"/>
    <w:rsid w:val="003723C7"/>
    <w:rsid w:val="00594AC8"/>
    <w:rsid w:val="00840806"/>
    <w:rsid w:val="00CF522A"/>
    <w:rsid w:val="00D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3</cp:revision>
  <cp:lastPrinted>2022-05-27T03:56:00Z</cp:lastPrinted>
  <dcterms:created xsi:type="dcterms:W3CDTF">2022-05-27T03:31:00Z</dcterms:created>
  <dcterms:modified xsi:type="dcterms:W3CDTF">2022-05-30T03:27:00Z</dcterms:modified>
</cp:coreProperties>
</file>