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52" w:rsidRDefault="00360D52" w:rsidP="00360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D52" w:rsidRPr="00217DC7" w:rsidRDefault="00217DC7" w:rsidP="00217DC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DC7">
        <w:rPr>
          <w:rFonts w:ascii="Times New Roman" w:eastAsia="Times New Roman" w:hAnsi="Times New Roman" w:cs="Times New Roman"/>
          <w:b/>
          <w:sz w:val="24"/>
          <w:szCs w:val="24"/>
        </w:rPr>
        <w:t>На что следует обратить внимание при выборе ювелирных изделий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Ювелирное изделие – это изделие из драгоценных металлов с использованием различных видов художественной обработки со вставками из драгоценных, полудрагоценных, поделочных цветных камней и других материалов природного или искусственного происхождения или без них, применяемое в качестве различных украшений, различных утилитарных предметов быта и (или) для декоративных целей.</w:t>
      </w:r>
    </w:p>
    <w:p w:rsidR="00360D52" w:rsidRPr="00217DC7" w:rsidRDefault="00217DC7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60D52" w:rsidRPr="00217DC7">
        <w:rPr>
          <w:rFonts w:ascii="Times New Roman" w:eastAsia="Times New Roman" w:hAnsi="Times New Roman" w:cs="Times New Roman"/>
        </w:rPr>
        <w:t xml:space="preserve">Особенности продажи изделий из драгоценных металлов и драгоценных камней содержатся в разделе VII Правил продажи отдельных видов товаров, утвержденных постановлением правительства Российской Федерации от 19 января 1998 года № 55 (далее – Правила).                                                                                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Изделия из драгоценных металлов и драгоценных камней до подачи в торговый зал должны пройти предпродажную подготовку, которая включает осмотр и разбраковку изделия, проверку наличия на них оттисков государственного пробирного клейма Российской Федерации и </w:t>
      </w:r>
      <w:proofErr w:type="spellStart"/>
      <w:r w:rsidRPr="00217DC7">
        <w:rPr>
          <w:rFonts w:ascii="Times New Roman" w:eastAsia="Times New Roman" w:hAnsi="Times New Roman" w:cs="Times New Roman"/>
        </w:rPr>
        <w:t>именника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изготовителя или сертификатов, сохранность пломб и ярлыков, сортировку по </w:t>
      </w:r>
      <w:proofErr w:type="spellStart"/>
      <w:r w:rsidRPr="00217DC7">
        <w:rPr>
          <w:rFonts w:ascii="Times New Roman" w:eastAsia="Times New Roman" w:hAnsi="Times New Roman" w:cs="Times New Roman"/>
        </w:rPr>
        <w:t>размерам.</w:t>
      </w:r>
      <w:proofErr w:type="spellEnd"/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217DC7">
        <w:rPr>
          <w:rFonts w:ascii="Times New Roman" w:eastAsia="Times New Roman" w:hAnsi="Times New Roman" w:cs="Times New Roman"/>
        </w:rPr>
        <w:t>Именник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– это оттиск на ювелирном изделии, которое ставит производитель. </w:t>
      </w:r>
      <w:proofErr w:type="spellStart"/>
      <w:r w:rsidRPr="00217DC7">
        <w:rPr>
          <w:rFonts w:ascii="Times New Roman" w:eastAsia="Times New Roman" w:hAnsi="Times New Roman" w:cs="Times New Roman"/>
        </w:rPr>
        <w:t>Именник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содержит информацию о производителе (индивидуальный код), годе выпуска изделия и территориальной инспекции, к которой относится изготовитель.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Изделия из драгоценных металлов и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 из драгоценных камней, цены изделия.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При передаче приобретенного товара покупателю продавец проверяет наличие на нем оттиска государственного пробирного клейма Российской Федерации и его качество, оттиска </w:t>
      </w:r>
      <w:proofErr w:type="spellStart"/>
      <w:r w:rsidRPr="00217DC7">
        <w:rPr>
          <w:rFonts w:ascii="Times New Roman" w:eastAsia="Times New Roman" w:hAnsi="Times New Roman" w:cs="Times New Roman"/>
        </w:rPr>
        <w:t>именника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изготовителя (для изделий российского производства), а также сертификата на ограненный природный драгоценный камень.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Вместе с товаром покупателю передается товарный чек, в котором указываются наименование товара и продавца, проба, вид и характеристика драгоценного камня, артикул, дата продажи и цена товара, подпись лица, непосредственно осуществляющего продажу товара, а на приобретенные ограненные природные драгоценные камни передаются также сертификаты.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К каждому продаваемому ювелирному изделию должен быть прикреплен опломбированный ярлык, в обязательном порядке содержащий: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наименование ювелирного изделия,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название изготовителя (импортера), логотип и адрес предприятия-изготовителя (импортера);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драгоценный металл, из которого изготовлено изделие, с указанием пробы,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артикул,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вес изделия,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размер изделия (для колец, цепей, браслетов)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виды драгоценных вставок с указанием веса и качественных характеристик,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цена изделия.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После покупки обязательно сохраняйте кассовый и товарный чеки и бирку.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При покупке ювелирного украшения, внимательно осмотрите его, найдите оттиск пробирного клейма и </w:t>
      </w:r>
      <w:proofErr w:type="spellStart"/>
      <w:r w:rsidRPr="00217DC7">
        <w:rPr>
          <w:rFonts w:ascii="Times New Roman" w:eastAsia="Times New Roman" w:hAnsi="Times New Roman" w:cs="Times New Roman"/>
        </w:rPr>
        <w:t>именник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завода-изготовителя (в случае если речь идет о ювелирной продукции отечественного производителя). Если изделие импортного производства, то </w:t>
      </w:r>
      <w:proofErr w:type="spellStart"/>
      <w:r w:rsidRPr="00217DC7">
        <w:rPr>
          <w:rFonts w:ascii="Times New Roman" w:eastAsia="Times New Roman" w:hAnsi="Times New Roman" w:cs="Times New Roman"/>
        </w:rPr>
        <w:t>именник</w:t>
      </w:r>
      <w:proofErr w:type="spellEnd"/>
      <w:r w:rsidRPr="00217DC7">
        <w:rPr>
          <w:rFonts w:ascii="Times New Roman" w:eastAsia="Times New Roman" w:hAnsi="Times New Roman" w:cs="Times New Roman"/>
        </w:rPr>
        <w:t xml:space="preserve"> может отсутствовать, но оттиск клейма инспекции пробирного надзора установленного образца должен присутствовать обязательно!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17DC7">
        <w:rPr>
          <w:rFonts w:ascii="Times New Roman" w:eastAsia="Times New Roman" w:hAnsi="Times New Roman" w:cs="Times New Roman"/>
          <w:b/>
        </w:rPr>
        <w:t>Внимание!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Продажа ювелирных изделий без оттиска государственных пробирных клейм Российской Федерации, а также оттисков именных изготовителей (для изделий Российского производства) не разрешается.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Государственное пробирное клеймо - специальный знак, чеканящийся на изделиях или накладывающийся немеханическим способом (электроискровым или с помощью лазера) государственными инспекциями пробирного надзора. Он означает, что изделие проверено в государственной инспекции и имеет пробу не </w:t>
      </w:r>
      <w:proofErr w:type="gramStart"/>
      <w:r w:rsidRPr="00217DC7">
        <w:rPr>
          <w:rFonts w:ascii="Times New Roman" w:eastAsia="Times New Roman" w:hAnsi="Times New Roman" w:cs="Times New Roman"/>
        </w:rPr>
        <w:t>ниже указанной</w:t>
      </w:r>
      <w:proofErr w:type="gramEnd"/>
      <w:r w:rsidRPr="00217DC7">
        <w:rPr>
          <w:rFonts w:ascii="Times New Roman" w:eastAsia="Times New Roman" w:hAnsi="Times New Roman" w:cs="Times New Roman"/>
        </w:rPr>
        <w:t xml:space="preserve"> в клейме.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Государственное пробирное клеймо состоит </w:t>
      </w:r>
      <w:proofErr w:type="gramStart"/>
      <w:r w:rsidRPr="00217DC7">
        <w:rPr>
          <w:rFonts w:ascii="Times New Roman" w:eastAsia="Times New Roman" w:hAnsi="Times New Roman" w:cs="Times New Roman"/>
        </w:rPr>
        <w:t>из</w:t>
      </w:r>
      <w:proofErr w:type="gramEnd"/>
      <w:r w:rsidRPr="00217DC7">
        <w:rPr>
          <w:rFonts w:ascii="Times New Roman" w:eastAsia="Times New Roman" w:hAnsi="Times New Roman" w:cs="Times New Roman"/>
        </w:rPr>
        <w:t>: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шифра инспекции пробирного надзора (одна буква);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lastRenderedPageBreak/>
        <w:t>- знака удостоверения, представляющего из себя женскую голову в кокошнике в профиль, повернутую направо (с 1958 по 1993 г. г. знаком удостоверения было изображение серпа и молота на фоне пятиконечной звезды);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знака пробы.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В Российской Федерации установлены следующие пробы: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платиновые – 950, 900, 850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золотые – 999, 958, 750, 585, 500, 375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серебряные – 999, 960, 925, 875, 830, 800;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палладиевые – 850, 500.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Исключение составляют ювелирные и другие изделия из серебра отечественного производства массой до 3 граммов включительно (без учета вставок) продажа которых допускается без оттиска государственного пробирного клейма.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В соответствии с Правилами ювелирные изделия надлежащего качества возврату и обмену не подлежат.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Однако в случае обнаружения в товаре недостатков, если они не были оговорены продавцом, покупатель по своему выбору вправе потребовать: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заменить товар,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отремонтировать изделие за счет продавца,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- вернуть товар и получить уплаченную за товар сумму.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217DC7">
        <w:rPr>
          <w:rFonts w:ascii="Times New Roman" w:eastAsia="Times New Roman" w:hAnsi="Times New Roman" w:cs="Times New Roman"/>
        </w:rPr>
        <w:t>На бирках ювелирных изделий со вставками из драгоценных камней (бриллианты, изумруды, рубины, сапфиры) должны быть указаны их характеристики (цвет и частота), и масса, на полудрагоценные - топазы, аметисты, хризолиты, гранаты - указывается просто вес вставки без каких - либо характеристик чистоты.</w:t>
      </w:r>
      <w:proofErr w:type="gramEnd"/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В соответствии с ГОСТ </w:t>
      </w:r>
      <w:proofErr w:type="gramStart"/>
      <w:r w:rsidRPr="00217DC7">
        <w:rPr>
          <w:rFonts w:ascii="Times New Roman" w:eastAsia="Times New Roman" w:hAnsi="Times New Roman" w:cs="Times New Roman"/>
        </w:rPr>
        <w:t>Р</w:t>
      </w:r>
      <w:proofErr w:type="gramEnd"/>
      <w:r w:rsidRPr="00217DC7">
        <w:rPr>
          <w:rFonts w:ascii="Times New Roman" w:eastAsia="Times New Roman" w:hAnsi="Times New Roman" w:cs="Times New Roman"/>
        </w:rPr>
        <w:t xml:space="preserve"> 52913-2008 «Бриллианты. Классификация. Технические требования» маркировка на бирке ювелирных изделий со вставками бриллиантов может выглядеть следующим образом: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1Бр Кр57-0,470-4/6А.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Эти цифры обозначают следующее: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1Бр - количество бриллиантов в изделии, в этом варианте он один.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Кр57 - форма огранки, в этом случае круглая 57 граней.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0,470 - общий вес камней в каратах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4/6А - характеристики групп цвета /дефектности, геометрических параметров.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Цифра до черты означает цвет, и чем она больше, тем более желтый цвет имеет кристалл.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Вторая цифра обозначает прозрачность камня. Только искусственные камни абсолютно прозрачны. Любой натуральный камень имеет трещинки, инородные включения, изъяны, которые видны только под лупой или в микроскоп.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Для драгоценных камней в виде вставок в ювелирные изделия сертификата не требуется, его заменяет бирка.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Продажа неоправленных (т.е. не в составе ювелирного изделия) ограненных бриллиантов, изготовленных из природных алмазов, и ограненных изумрудов осуществляется только при наличии сертификата на каждый камень или набор (партию) продаваемых камней.</w:t>
      </w:r>
    </w:p>
    <w:p w:rsidR="00217DC7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Сертифицированные ограненные драгоценные камни (бриллианты и изумруды) упаковываются в стандартную упаковку.</w:t>
      </w:r>
    </w:p>
    <w:p w:rsidR="00360D52" w:rsidRPr="00217DC7" w:rsidRDefault="00360D52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>Наличие Сертификата соответствия, прилагаемого к сертифицированному ограненному камню, гарантирует потребителю подлинность драгоценного камня и достоверность указанных качественных и количественных характеристик.</w:t>
      </w:r>
    </w:p>
    <w:p w:rsidR="00217DC7" w:rsidRPr="00217DC7" w:rsidRDefault="00217DC7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17DC7" w:rsidRPr="00217DC7" w:rsidRDefault="00217DC7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17DC7" w:rsidRPr="00217DC7" w:rsidRDefault="00217DC7" w:rsidP="00217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17DC7" w:rsidRPr="00217DC7" w:rsidRDefault="00217DC7" w:rsidP="00217D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217DC7" w:rsidRPr="00217DC7" w:rsidRDefault="00217DC7" w:rsidP="00217DC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217DC7">
        <w:rPr>
          <w:rFonts w:ascii="Times New Roman" w:eastAsia="Times New Roman" w:hAnsi="Times New Roman" w:cs="Times New Roman"/>
        </w:rPr>
        <w:t xml:space="preserve">Территориальный отдел </w:t>
      </w:r>
      <w:proofErr w:type="spellStart"/>
      <w:r w:rsidRPr="00217DC7">
        <w:rPr>
          <w:rFonts w:ascii="Times New Roman" w:eastAsia="Times New Roman" w:hAnsi="Times New Roman" w:cs="Times New Roman"/>
        </w:rPr>
        <w:t>Роспотребнадзора</w:t>
      </w:r>
      <w:proofErr w:type="spellEnd"/>
    </w:p>
    <w:p w:rsidR="00360D52" w:rsidRPr="00360D52" w:rsidRDefault="00360D52">
      <w:pPr>
        <w:rPr>
          <w:sz w:val="20"/>
          <w:szCs w:val="20"/>
        </w:rPr>
      </w:pPr>
    </w:p>
    <w:sectPr w:rsidR="00360D52" w:rsidRPr="00360D52" w:rsidSect="00360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A70"/>
    <w:multiLevelType w:val="multilevel"/>
    <w:tmpl w:val="3D1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D52"/>
    <w:rsid w:val="00217DC7"/>
    <w:rsid w:val="0036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0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2018-04-19T04:58:00Z</cp:lastPrinted>
  <dcterms:created xsi:type="dcterms:W3CDTF">2018-04-19T04:41:00Z</dcterms:created>
  <dcterms:modified xsi:type="dcterms:W3CDTF">2018-04-19T05:02:00Z</dcterms:modified>
</cp:coreProperties>
</file>