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0C" w:rsidRDefault="00F10DBD" w:rsidP="00F10DBD">
      <w:pPr>
        <w:rPr>
          <w:rFonts w:ascii="Times New Roman" w:hAnsi="Times New Roman" w:cs="Times New Roman"/>
          <w:b/>
          <w:sz w:val="24"/>
          <w:szCs w:val="24"/>
        </w:rPr>
      </w:pPr>
      <w:r w:rsidRPr="00F10D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Библиотечный мониторинг</w:t>
      </w:r>
    </w:p>
    <w:p w:rsidR="00F10DBD" w:rsidRPr="00F77DA9" w:rsidRDefault="00F10DBD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   Осенью  этого года  наш район посетили сотрудники с областной юношеской библиотеки им. И.П.Уткина для проведения мониторинга библиотечного обслуживания населения. Делегация в составе директора юношеской библиотеки И.Н. </w:t>
      </w:r>
      <w:proofErr w:type="spellStart"/>
      <w:r w:rsidRPr="00F77DA9">
        <w:rPr>
          <w:rFonts w:ascii="Times New Roman" w:hAnsi="Times New Roman" w:cs="Times New Roman"/>
          <w:sz w:val="24"/>
          <w:szCs w:val="24"/>
        </w:rPr>
        <w:t>Тябутовой</w:t>
      </w:r>
      <w:proofErr w:type="spellEnd"/>
      <w:r w:rsidRPr="00F77DA9">
        <w:rPr>
          <w:rFonts w:ascii="Times New Roman" w:hAnsi="Times New Roman" w:cs="Times New Roman"/>
          <w:sz w:val="24"/>
          <w:szCs w:val="24"/>
        </w:rPr>
        <w:t>, заведующей методическим отделом Судоплатовой Е.А.</w:t>
      </w:r>
      <w:r w:rsidR="00E516B4" w:rsidRPr="00F77DA9">
        <w:rPr>
          <w:rFonts w:ascii="Times New Roman" w:hAnsi="Times New Roman" w:cs="Times New Roman"/>
          <w:sz w:val="24"/>
          <w:szCs w:val="24"/>
        </w:rPr>
        <w:t xml:space="preserve">, методистом Щукиной Е.А. побывали в библиотеках с. Ользоны,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, Половинка. Хорошее впечатление произвела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Люрская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поселенческая библиотека (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зав.А.Д.Арбакова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), которая  отметила хорошую методическую помощь  от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центральной библиотеки.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Малгатаева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Л.Т. презентовала массовые мероприятия с молодежью совместно с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Половинским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Домом народного творчества, Уланс</w:t>
      </w:r>
      <w:r w:rsidR="00F77DA9" w:rsidRPr="00F77DA9">
        <w:rPr>
          <w:rFonts w:ascii="Times New Roman" w:hAnsi="Times New Roman" w:cs="Times New Roman"/>
          <w:sz w:val="24"/>
          <w:szCs w:val="24"/>
        </w:rPr>
        <w:t>кой библиотекой. Коллеги с Ирку</w:t>
      </w:r>
      <w:r w:rsidR="00E516B4" w:rsidRPr="00F77DA9">
        <w:rPr>
          <w:rFonts w:ascii="Times New Roman" w:hAnsi="Times New Roman" w:cs="Times New Roman"/>
          <w:sz w:val="24"/>
          <w:szCs w:val="24"/>
        </w:rPr>
        <w:t>т</w:t>
      </w:r>
      <w:r w:rsidR="00F77DA9" w:rsidRPr="00F77DA9">
        <w:rPr>
          <w:rFonts w:ascii="Times New Roman" w:hAnsi="Times New Roman" w:cs="Times New Roman"/>
          <w:sz w:val="24"/>
          <w:szCs w:val="24"/>
        </w:rPr>
        <w:t>с</w:t>
      </w:r>
      <w:r w:rsidR="00E516B4" w:rsidRPr="00F77DA9">
        <w:rPr>
          <w:rFonts w:ascii="Times New Roman" w:hAnsi="Times New Roman" w:cs="Times New Roman"/>
          <w:sz w:val="24"/>
          <w:szCs w:val="24"/>
        </w:rPr>
        <w:t>ка сразу отметили высокий профессиональный</w:t>
      </w:r>
      <w:proofErr w:type="gramStart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16B4" w:rsidRPr="00F77DA9">
        <w:rPr>
          <w:rFonts w:ascii="Times New Roman" w:hAnsi="Times New Roman" w:cs="Times New Roman"/>
          <w:sz w:val="24"/>
          <w:szCs w:val="24"/>
        </w:rPr>
        <w:t xml:space="preserve"> интеллектуальный уровень Ларисы </w:t>
      </w:r>
      <w:proofErr w:type="spellStart"/>
      <w:r w:rsidR="00E516B4" w:rsidRPr="00F77DA9">
        <w:rPr>
          <w:rFonts w:ascii="Times New Roman" w:hAnsi="Times New Roman" w:cs="Times New Roman"/>
          <w:sz w:val="24"/>
          <w:szCs w:val="24"/>
        </w:rPr>
        <w:t>Тыхеевны</w:t>
      </w:r>
      <w:proofErr w:type="spellEnd"/>
      <w:r w:rsidR="00E516B4" w:rsidRPr="00F77DA9">
        <w:rPr>
          <w:rFonts w:ascii="Times New Roman" w:hAnsi="Times New Roman" w:cs="Times New Roman"/>
          <w:sz w:val="24"/>
          <w:szCs w:val="24"/>
        </w:rPr>
        <w:t>.  Тургеневская библиотека (зав. Н.В. Татаринова) обратила на себя внимание</w:t>
      </w:r>
      <w:r w:rsidR="00F46458" w:rsidRPr="00F77DA9">
        <w:rPr>
          <w:rFonts w:ascii="Times New Roman" w:hAnsi="Times New Roman" w:cs="Times New Roman"/>
          <w:sz w:val="24"/>
          <w:szCs w:val="24"/>
        </w:rPr>
        <w:t xml:space="preserve"> необычным размещением фонда: столы и стеллажи стоят нестандартно, при перемещении столов меняется содержание пространства. Усилия Натальи Васильевны по приданию библиотеке индивидуальности и комфорта для читателей заметны.  Совместно с клубными работниками здесь </w:t>
      </w:r>
      <w:proofErr w:type="gramStart"/>
      <w:r w:rsidR="00F46458" w:rsidRPr="00F77DA9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="00F46458" w:rsidRPr="00F77DA9">
        <w:rPr>
          <w:rFonts w:ascii="Times New Roman" w:hAnsi="Times New Roman" w:cs="Times New Roman"/>
          <w:sz w:val="24"/>
          <w:szCs w:val="24"/>
        </w:rPr>
        <w:t xml:space="preserve">  много интересных необычных мероприятий, посвященных Году литературы. С.А.Масленникова рассказала  своим </w:t>
      </w:r>
      <w:proofErr w:type="gramStart"/>
      <w:r w:rsidR="00F46458" w:rsidRPr="00F77DA9">
        <w:rPr>
          <w:rFonts w:ascii="Times New Roman" w:hAnsi="Times New Roman" w:cs="Times New Roman"/>
          <w:sz w:val="24"/>
          <w:szCs w:val="24"/>
        </w:rPr>
        <w:t>коллегам</w:t>
      </w:r>
      <w:proofErr w:type="gramEnd"/>
      <w:r w:rsidR="00F46458" w:rsidRPr="00F77DA9">
        <w:rPr>
          <w:rFonts w:ascii="Times New Roman" w:hAnsi="Times New Roman" w:cs="Times New Roman"/>
          <w:sz w:val="24"/>
          <w:szCs w:val="24"/>
        </w:rPr>
        <w:t xml:space="preserve"> как осваиваются денежные средства по проекту «100 модельных домов культуры». Конечно, в библиотеке стало очень уютно, красиво с новой мебелью и читатели</w:t>
      </w:r>
      <w:r w:rsidR="00F77DA9" w:rsidRPr="00F77DA9">
        <w:rPr>
          <w:rFonts w:ascii="Times New Roman" w:hAnsi="Times New Roman" w:cs="Times New Roman"/>
          <w:sz w:val="24"/>
          <w:szCs w:val="24"/>
        </w:rPr>
        <w:t xml:space="preserve"> с удовольствием ходят в обновленную библиотеку.</w:t>
      </w:r>
    </w:p>
    <w:p w:rsidR="00F77DA9" w:rsidRDefault="00F77DA9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 w:rsidRPr="00F77DA9">
        <w:rPr>
          <w:rFonts w:ascii="Times New Roman" w:hAnsi="Times New Roman" w:cs="Times New Roman"/>
          <w:sz w:val="24"/>
          <w:szCs w:val="24"/>
        </w:rPr>
        <w:t xml:space="preserve">   В  диаг</w:t>
      </w:r>
      <w:r>
        <w:rPr>
          <w:rFonts w:ascii="Times New Roman" w:hAnsi="Times New Roman" w:cs="Times New Roman"/>
          <w:sz w:val="24"/>
          <w:szCs w:val="24"/>
        </w:rPr>
        <w:t xml:space="preserve">ностической карте экспертного обследования  сотрудники областной библиотеки подчеркнули хорошее методической руководство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библиотеки, которое осуществляется на постоянной основе.  Были даны рекомендации по некоторым вопросам  библиотечной деятельности.  В апреле 2016г. состоится семинар на базе МЦБ, организаторы – ОЮБ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им.И.П.Уткина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следующий мониторинг летом.</w:t>
      </w: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Состоялся конструктивный диалог с  начальником отдела культуры МО «Баяндаевский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Таршинаевой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Лилия  Яковлевна в курсе всех проблем и достижений библиотек района, поддерживает начинания библиотекарей, в чем, несомненно, заслуга</w:t>
      </w: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Жанны Владимировны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Абгалдаевой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Цитата из справки по итогам мониторинга)</w:t>
      </w: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47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Абгалдаева</w:t>
      </w:r>
      <w:proofErr w:type="spellEnd"/>
      <w:r w:rsidR="008B4788">
        <w:rPr>
          <w:rFonts w:ascii="Times New Roman" w:hAnsi="Times New Roman" w:cs="Times New Roman"/>
          <w:sz w:val="24"/>
          <w:szCs w:val="24"/>
        </w:rPr>
        <w:t>,  д</w:t>
      </w:r>
      <w:r>
        <w:rPr>
          <w:rFonts w:ascii="Times New Roman" w:hAnsi="Times New Roman" w:cs="Times New Roman"/>
          <w:sz w:val="24"/>
          <w:szCs w:val="24"/>
        </w:rPr>
        <w:t xml:space="preserve">иректор МЦБ </w:t>
      </w: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70E" w:rsidRDefault="000B18BC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 w:rsidRPr="000B18B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672205" cy="4124325"/>
            <wp:effectExtent l="19050" t="0" r="4445" b="0"/>
            <wp:docPr id="4" name="Рисунок 1" descr="https://scontent.xx.fbcdn.net/hphotos-xtf1/v/t1.0-9/12006366_528900997267858_825657459685824675_n.jpg?oh=e47069ae1d5beffef55c2343d837979f&amp;oe=56C06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tf1/v/t1.0-9/12006366_528900997267858_825657459685824675_n.jpg?oh=e47069ae1d5beffef55c2343d837979f&amp;oe=56C06B7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0E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18BC" w:rsidRDefault="000B18BC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Встреча на границе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E370E" w:rsidRPr="00F77DA9" w:rsidRDefault="004E370E" w:rsidP="00F77D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77DA9" w:rsidRPr="00F77DA9" w:rsidRDefault="00F77DA9" w:rsidP="00F10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DA9" w:rsidRPr="00F77DA9" w:rsidSect="00F8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7C"/>
    <w:rsid w:val="000B18BC"/>
    <w:rsid w:val="002925A7"/>
    <w:rsid w:val="004E370E"/>
    <w:rsid w:val="008B4788"/>
    <w:rsid w:val="009C1760"/>
    <w:rsid w:val="00A5469B"/>
    <w:rsid w:val="00BC21A6"/>
    <w:rsid w:val="00CB2D7C"/>
    <w:rsid w:val="00E516B4"/>
    <w:rsid w:val="00F10DBD"/>
    <w:rsid w:val="00F46458"/>
    <w:rsid w:val="00F77DA9"/>
    <w:rsid w:val="00F8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D7C"/>
    <w:rPr>
      <w:color w:val="0000FF"/>
      <w:u w:val="single"/>
    </w:rPr>
  </w:style>
  <w:style w:type="paragraph" w:styleId="a4">
    <w:name w:val="No Spacing"/>
    <w:uiPriority w:val="1"/>
    <w:qFormat/>
    <w:rsid w:val="00F77D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2015-11-02T07:42:00Z</dcterms:created>
  <dcterms:modified xsi:type="dcterms:W3CDTF">2015-11-03T05:00:00Z</dcterms:modified>
</cp:coreProperties>
</file>