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96" w:rsidRDefault="00DA5596" w:rsidP="00DA55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ДУМА</w:t>
      </w:r>
    </w:p>
    <w:p w:rsidR="00DA5596" w:rsidRDefault="00DA5596" w:rsidP="00DA5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«ОЛЬЗОНЫ»</w:t>
      </w:r>
    </w:p>
    <w:p w:rsidR="00DA5596" w:rsidRDefault="00DA5596" w:rsidP="00DA5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ИРКУТСКОЙ ОБЛАСТИ</w:t>
      </w:r>
    </w:p>
    <w:p w:rsidR="00DA5596" w:rsidRDefault="00DA5596" w:rsidP="00DA5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5596" w:rsidRDefault="00DA5596" w:rsidP="00DA55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марта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                                    № 41/1                                                      с. Ользоны</w:t>
      </w:r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</w:t>
      </w:r>
      <w:proofErr w:type="gramStart"/>
      <w:r>
        <w:rPr>
          <w:rFonts w:ascii="Times New Roman" w:hAnsi="Times New Roman"/>
          <w:sz w:val="24"/>
          <w:szCs w:val="24"/>
        </w:rPr>
        <w:t>формирования фонда оплаты труда главы  муниципального</w:t>
      </w:r>
      <w:proofErr w:type="gramEnd"/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«Ользоны».</w:t>
      </w:r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решила:</w:t>
      </w:r>
    </w:p>
    <w:p w:rsidR="00DA5596" w:rsidRDefault="00DA5596" w:rsidP="00B91F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91F1C">
        <w:rPr>
          <w:rFonts w:ascii="Times New Roman" w:hAnsi="Times New Roman"/>
          <w:sz w:val="24"/>
          <w:szCs w:val="24"/>
        </w:rPr>
        <w:t>Утвердить прилагаемый Порядок формирования фонда оплаты труда выборного должностного лица – Главы муниципального образования «Ользоны»</w:t>
      </w:r>
      <w:r w:rsidR="00B91F1C">
        <w:rPr>
          <w:rFonts w:ascii="Times New Roman" w:hAnsi="Times New Roman"/>
          <w:sz w:val="24"/>
          <w:szCs w:val="24"/>
        </w:rPr>
        <w:t>.</w:t>
      </w:r>
    </w:p>
    <w:p w:rsidR="00B91F1C" w:rsidRPr="00B91F1C" w:rsidRDefault="00B91F1C" w:rsidP="00B91F1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решение Думы № 32 от 03 октября 2011 года</w:t>
      </w:r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</w:p>
    <w:p w:rsidR="00DA5596" w:rsidRDefault="00DA5596" w:rsidP="00DA55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МО «Ользоны»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А.М.Имеев</w:t>
      </w:r>
      <w:proofErr w:type="spellEnd"/>
    </w:p>
    <w:p w:rsidR="00DA5596" w:rsidRDefault="00DA5596" w:rsidP="00DA5596">
      <w:pPr>
        <w:tabs>
          <w:tab w:val="left" w:pos="1140"/>
        </w:tabs>
        <w:jc w:val="center"/>
        <w:rPr>
          <w:b/>
          <w:u w:val="single"/>
        </w:rPr>
      </w:pPr>
    </w:p>
    <w:p w:rsidR="00DA5596" w:rsidRDefault="00DA5596" w:rsidP="00DA5596"/>
    <w:p w:rsidR="00662990" w:rsidRDefault="00662990"/>
    <w:sectPr w:rsidR="00662990" w:rsidSect="0066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262"/>
    <w:multiLevelType w:val="hybridMultilevel"/>
    <w:tmpl w:val="13B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DA5596"/>
    <w:rsid w:val="00662990"/>
    <w:rsid w:val="00B91F1C"/>
    <w:rsid w:val="00DA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2013-03-15T01:54:00Z</cp:lastPrinted>
  <dcterms:created xsi:type="dcterms:W3CDTF">2013-03-15T01:38:00Z</dcterms:created>
  <dcterms:modified xsi:type="dcterms:W3CDTF">2013-03-15T01:54:00Z</dcterms:modified>
</cp:coreProperties>
</file>