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C" w:rsidRDefault="007E3E0C" w:rsidP="0025660E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  <w:sectPr w:rsidR="007E3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60E" w:rsidRDefault="0025660E" w:rsidP="0025660E">
      <w:pPr>
        <w:spacing w:after="0"/>
        <w:ind w:right="-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Приложение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Утвержден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 xml:space="preserve">постановлением </w:t>
      </w:r>
      <w:r>
        <w:rPr>
          <w:rFonts w:ascii="Courier New" w:hAnsi="Courier New" w:cs="Courier New"/>
        </w:rPr>
        <w:t>администрации</w:t>
      </w:r>
    </w:p>
    <w:p w:rsidR="007E3E0C" w:rsidRPr="007E3E0C" w:rsidRDefault="007E3E0C" w:rsidP="007E3E0C">
      <w:pPr>
        <w:spacing w:after="0" w:line="240" w:lineRule="auto"/>
        <w:jc w:val="right"/>
        <w:rPr>
          <w:rFonts w:ascii="Courier New" w:hAnsi="Courier New" w:cs="Courier New"/>
        </w:rPr>
      </w:pPr>
      <w:r w:rsidRPr="007E3E0C">
        <w:rPr>
          <w:rFonts w:ascii="Courier New" w:hAnsi="Courier New" w:cs="Courier New"/>
        </w:rPr>
        <w:t>МО «Баяндаевский район»</w:t>
      </w:r>
    </w:p>
    <w:p w:rsidR="007E3E0C" w:rsidRPr="007E3E0C" w:rsidRDefault="007E3E0C" w:rsidP="007E3E0C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 w:rsidR="00633FFF">
        <w:rPr>
          <w:rFonts w:ascii="Courier New" w:hAnsi="Courier New" w:cs="Courier New"/>
        </w:rPr>
        <w:t xml:space="preserve">          </w:t>
      </w:r>
      <w:r w:rsidR="00A942C8">
        <w:rPr>
          <w:rFonts w:ascii="Courier New" w:hAnsi="Courier New" w:cs="Courier New"/>
        </w:rPr>
        <w:t xml:space="preserve">                  От 06.10.2020г. № 185</w:t>
      </w:r>
      <w:r w:rsidR="007A37E2">
        <w:rPr>
          <w:rFonts w:ascii="Courier New" w:hAnsi="Courier New" w:cs="Courier New"/>
        </w:rPr>
        <w:t>п/20</w:t>
      </w:r>
      <w:r>
        <w:rPr>
          <w:rFonts w:ascii="Courier New" w:hAnsi="Courier New" w:cs="Courier New"/>
        </w:rPr>
        <w:t xml:space="preserve"> </w:t>
      </w:r>
    </w:p>
    <w:p w:rsidR="007E3E0C" w:rsidRPr="007E3E0C" w:rsidRDefault="007E3E0C" w:rsidP="007E3E0C">
      <w:pPr>
        <w:rPr>
          <w:rFonts w:ascii="Courier New" w:hAnsi="Courier New" w:cs="Courier New"/>
        </w:rPr>
      </w:pPr>
    </w:p>
    <w:p w:rsidR="007E3E0C" w:rsidRPr="007E3E0C" w:rsidRDefault="007E3E0C" w:rsidP="007E3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E0C">
        <w:rPr>
          <w:rFonts w:ascii="Arial" w:hAnsi="Arial" w:cs="Arial"/>
          <w:b/>
          <w:sz w:val="32"/>
          <w:szCs w:val="32"/>
        </w:rPr>
        <w:t>Реестр муниципальных услуг МО «Баяндаевский район»</w:t>
      </w:r>
    </w:p>
    <w:p w:rsidR="007E3E0C" w:rsidRPr="007E3E0C" w:rsidRDefault="007E3E0C" w:rsidP="007E3E0C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Arial" w:hAnsi="Arial" w:cs="Arial"/>
        </w:rPr>
      </w:pPr>
    </w:p>
    <w:p w:rsidR="007E3E0C" w:rsidRPr="007E3E0C" w:rsidRDefault="007E3E0C" w:rsidP="007E3E0C">
      <w:pPr>
        <w:numPr>
          <w:ilvl w:val="0"/>
          <w:numId w:val="1"/>
        </w:numPr>
        <w:ind w:left="1134" w:hanging="425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t xml:space="preserve">Муниципальные услуги, предоставляемые структурными подразделениями администрации МО «Баяндаевский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6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3"/>
        <w:gridCol w:w="1986"/>
        <w:gridCol w:w="3117"/>
        <w:gridCol w:w="1847"/>
        <w:gridCol w:w="47"/>
        <w:gridCol w:w="1202"/>
        <w:gridCol w:w="9"/>
        <w:gridCol w:w="2002"/>
        <w:gridCol w:w="1984"/>
        <w:gridCol w:w="1577"/>
        <w:gridCol w:w="9"/>
      </w:tblGrid>
      <w:tr w:rsidR="007E3E0C" w:rsidRPr="007E3E0C" w:rsidTr="00C72EE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gramStart"/>
            <w:r w:rsidRPr="007E3E0C">
              <w:rPr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Наименование</w:t>
            </w:r>
          </w:p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 xml:space="preserve">структурного подразделения администрации района, предоставляющего муниципальную услугу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Заявитель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3E0C">
              <w:rPr>
                <w:sz w:val="16"/>
                <w:szCs w:val="16"/>
              </w:rPr>
              <w:t>Возмезд</w:t>
            </w:r>
            <w:bookmarkStart w:id="0" w:name="_GoBack"/>
            <w:bookmarkEnd w:id="0"/>
            <w:r w:rsidRPr="007E3E0C">
              <w:rPr>
                <w:sz w:val="16"/>
                <w:szCs w:val="16"/>
              </w:rPr>
              <w:t>ность</w:t>
            </w:r>
            <w:proofErr w:type="spellEnd"/>
            <w:r w:rsidRPr="007E3E0C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CC6D5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Полномочие</w:t>
            </w:r>
          </w:p>
        </w:tc>
      </w:tr>
      <w:tr w:rsidR="007E3E0C" w:rsidRPr="007E3E0C" w:rsidTr="00C72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3E0C">
              <w:rPr>
                <w:sz w:val="16"/>
                <w:szCs w:val="16"/>
              </w:rPr>
              <w:t>9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Отдел по управлению муниципальным имуществом администрации МО «Баяндаевский район» (далее - администрации района)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находящихся на территории муниципального образования «Баяндаевский район», государственная собственность на которые не разграничена, или находящихся в муниципальной собственности, для целей, не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РФ;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участков»; Закон Иркутской области от 12.03.2009 г. № 8-ОЗ «О бесплатном предоставлении земельных участков на территории Иркутской области в собственность граждан»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(аренды, права аренды), заключенный с заявителем;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о предоставлении  земельного участка заявителю собственность бесплатно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14.08.2012 г. № 130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2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земельных участков, находящихся на территории муниципального образования «Баяндаевский район», государственная собственность на которые не разграничена, или находящихся в муниципальной собственности, для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целей, связанных со строительством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РФ,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участков», Закон Иркутской области от 12.03.2009 г. № 8-ОЗ «О бесплатном предоставлении земельных участков на территории Иркутской области в собственность граждан», Решение районной Думы от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27.03.2012 г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>. № 27/15 «Порядок предоставления бесплатного предоставления земельных участков в собственность граждан», постановление мэра от 27.03.2012 г. № 46 «Порядок учета граждан, имеющих право на бесплатное предоставление земельных участков в собственность»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- купли продажи (аренды, права аренды);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постановление о предоставлении земельного участка в собственность бесплатно;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146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РФ,  Закон Иркутской области от 12.03.2009 г. № 8-ОЗ «О бесплатном предоставлении земельных участков на территории Иркутской области в собственность граждан», Устав муниципального образования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земельного участка на испрашиваемом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Постановление мэра от  30.08.2012 г. № 153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РФ, Устав муниципального образования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 xml:space="preserve"> о предоставлении  земельного участка на испрашиваемом праве;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04.10.2012 г. № 183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Федеральный закон от 25.10.2001 г. № 137-ФЗ «О введении Земельного кодекса РФ»,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лица, имеющие в собственности, безвозмездном пользовании, хозяйственном ведении или оперативном управлении здания, строения, сооружения, в том числе индивидуальные жилые дома и (или) отдельно стоящие капитальные гаражи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постановление 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о предоставлении  земельного участка на соответствующем праве;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земельных участков из земель сельскохозяйственного назначения для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создания КФХ и осуществления его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РФ, Федеральный закон от 11.06.2003 г. № 74-ФЗ «О крестьянском (фермерском) хозяйстве», Постановление Правительства РФ от 11.11.2002 г. №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участков», Закон Иркутской области от 12.03.2009 г. № 8-ОЗ «О бесплатном предоставлении земельных участков на территории Иркутской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области в собственность граждан».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договор аренды сроком не менее пяти лет;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купли-продажи;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- постановление о предоставлении земельного участка заявителю в собственность бесплатно, при условии, что срок аренды земельного участка составляет не менее пяти лет, арендная плата за земельный участок уплачена в полном объеме;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27.08.2012 г. № 149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Утверждение и выдача схемы расположения земельного участка на кадастровом плане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Федеральный закон от 24.07.2007  г. №221-ФЗ «О государственном кадастре недвижимости», Федеральный закон от 18.06.2001 г. № 78 -ФЗ «О землеустройстве»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</w:t>
            </w:r>
            <w:r w:rsidR="00A967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физические и  юридические лица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утвержденная схема расположения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-постановление об утверждении схемы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Переоформление права постоянного (бессрочного) пользования на право аренды или право собственности на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136-ФЗ, Федеральный закон от 25.10.2001  г. № 137-ФЗ «О введении в действие Земельного кодекса», Приказ Министерства экономического развития РФ от 13.09.2011 г. № 475 «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утверждении перечня документов, необходимых для приобретения прав на земельный участок»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договор аренды, договор купли продажи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30.08.2012 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заявлений и выдача документов о согласовании местоположения границ земельных участков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Земельный Кодекс РФ от 25.10.2001 г. № 136-ФЗ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акт выбора земельного участка;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 предварительном согласовании места размещения объекта;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28.08.2012 г. № 150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A7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объектов муниципального нежилого фонда в аренду, безвозмездное пользование без проведения торгов в случаях, предусмотренных действующим законодательством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06.10.2003 г. № 131-ФЗ «Об общих принципах местного самоуправления», Положение о порядке управления и распоряжения муниципальным имуществом, находящимся в муниципальной собственности МО «Баяндаевский район», утвержденный решением Думы от 09.07.2009 г. № 4/12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аренды, безвозмездного пользования, иного владения и (или) пользования муниципальным имуществом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22.08.2012 г. № 147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1.1.11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в аренду, безвозмездное пользование, иное владение и (или) пользование муниципального имущества (за исключением земельных участков)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Иркутской области от 08.11.2010 г. № 107-ОЗ «Об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государственной собственности  Иркутской области или в муниципальной собственности муниципальных образований Иркутской области»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Положение о порядке управления и распоряжения муниципальным имуществом, находящимся в муниципальной собственности МО «Баяндаевский район», утвержденный решением Думы от 09.07.2009 г. № 4/12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лица, ИП без образования юридического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 и договор передачи в аренду, безвозмездное пользование, иное пользование и (или) пользование муниципального имущества;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- отказ в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21.08.2012 г. № 145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5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2CB0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Баяндаевсий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РФ «О приватизации жилищного фонда РФ» от 04.07.1991 г. № 1541-1, Решение районной Думы от 28.06.2012 г. № 29/3 «Положение о порядке управления и распоряжения муниципальным имуществом, находящимся в муниципальной собственности муниципального образования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занимающие жилые помещения, находящиеся в муниципальной собственности муниципального образования «Баяндаевский район»,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 совершеннолетия</w:t>
            </w:r>
          </w:p>
          <w:p w:rsid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C6D54" w:rsidRPr="007E3E0C" w:rsidRDefault="00CC6D54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договор приватизации;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20.10.2016 г. № 188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1.1.13.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Изменение вида разрешенного использования земельного участка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Гражданский кодекс Российской Федерации; Градостроительный кодекс Российской Федерации; Земельный кодекс Российской Федерации; Устав муниципального образования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постановление об изменении вида разрешенного использования земельного участка;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уведомление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заявителя об отказе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Постановление мэра от 01.06. 2017г. № 78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1.1.14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Установление сервитута в отношении земельных участков, находящихся в муниципальной собственности, а также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Гражданский кодекс Российской Федерации; Градостроительный кодекс Российской Федерации; Земельный кодекс Российской Федерации; Устав муниципального образования «Баяндаевский район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9F011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уведомление о возможности заключения соглашения об установлении сервитута в предложенных заявителем границах;</w:t>
            </w:r>
          </w:p>
          <w:p w:rsidR="008A19D3" w:rsidRDefault="008A19D3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предложение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территории</w:t>
            </w:r>
            <w:r w:rsidR="00FF67A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7A8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проект соглашения об установлении сервитута;</w:t>
            </w:r>
          </w:p>
          <w:p w:rsidR="00FF67A8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об отказе в установлении сервитута.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мэра от 22.11. 2017г. № 154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FF67A8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42CE2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Земельный кодекс Российской Федерации; </w:t>
            </w:r>
            <w:r>
              <w:rPr>
                <w:rFonts w:ascii="Arial" w:hAnsi="Arial" w:cs="Arial"/>
                <w:sz w:val="16"/>
                <w:szCs w:val="16"/>
              </w:rPr>
              <w:t xml:space="preserve">Федеральный закон Российской Федерации от 21.12.2004 №172-ФЗ «О переводе земель или земельных участков из одной категории в другую»; </w:t>
            </w:r>
            <w:r w:rsidRPr="007E3E0C">
              <w:rPr>
                <w:rFonts w:ascii="Arial" w:hAnsi="Arial" w:cs="Arial"/>
                <w:sz w:val="16"/>
                <w:szCs w:val="16"/>
              </w:rPr>
              <w:t>Устав муниципального образования «Баяндаевский район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решение о переводе земель или земельных участков в составе таких земель;</w:t>
            </w:r>
          </w:p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Default="00842CE2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администрации от 15.05. 2018г. №109п/18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E2" w:rsidRPr="007E3E0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1B7E9C" w:rsidRPr="007E3E0C" w:rsidTr="00C72EEB">
        <w:trPr>
          <w:gridAfter w:val="1"/>
          <w:wAfter w:w="9" w:type="dxa"/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1B7E9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Конституция Российской Федерации;</w:t>
            </w:r>
          </w:p>
          <w:p w:rsidR="00EB0286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86">
              <w:rPr>
                <w:rFonts w:ascii="Arial" w:hAnsi="Arial" w:cs="Arial"/>
                <w:sz w:val="16"/>
                <w:szCs w:val="16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муниципальной собственности»;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02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0286">
              <w:rPr>
                <w:rFonts w:ascii="Arial" w:hAnsi="Arial" w:cs="Arial"/>
                <w:sz w:val="16"/>
                <w:szCs w:val="16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сервитутов»;</w:t>
            </w:r>
            <w:proofErr w:type="gramEnd"/>
            <w:r w:rsidRPr="00EB028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EB02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0286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постановление</w:t>
            </w:r>
            <w:r w:rsidRPr="008420CB">
              <w:rPr>
                <w:rFonts w:ascii="Arial" w:hAnsi="Arial" w:cs="Arial"/>
                <w:sz w:val="16"/>
                <w:szCs w:val="16"/>
              </w:rPr>
              <w:t xml:space="preserve"> о выдаче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сервитута;</w:t>
            </w:r>
          </w:p>
          <w:p w:rsidR="008420CB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Default="008420CB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 xml:space="preserve">Постановление администрации от </w:t>
            </w:r>
            <w:r>
              <w:rPr>
                <w:rFonts w:ascii="Arial" w:hAnsi="Arial" w:cs="Arial"/>
                <w:sz w:val="16"/>
                <w:szCs w:val="16"/>
              </w:rPr>
              <w:t>15.05. 2018г. №110</w:t>
            </w:r>
            <w:r w:rsidRPr="008420CB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9C" w:rsidRPr="007E3E0C" w:rsidRDefault="008420CB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20CB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884B86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 xml:space="preserve">Перераспределение земель и (или)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7E3E0C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 xml:space="preserve">Отдел по управлению муниципальным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имуществом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84B86" w:rsidRDefault="00A9675E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884B86" w:rsidRPr="00884B86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Земельный кодекс</w:t>
              </w:r>
            </w:hyperlink>
            <w:r w:rsidR="00884B86" w:rsidRPr="00884B86">
              <w:rPr>
                <w:rFonts w:ascii="Arial" w:hAnsi="Arial" w:cs="Arial"/>
                <w:sz w:val="16"/>
                <w:szCs w:val="16"/>
              </w:rPr>
              <w:t xml:space="preserve"> Российской Федерации;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 xml:space="preserve">Федеральный закон от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  <w:r w:rsidR="00884B86" w:rsidRPr="00884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4B86" w:rsidRPr="00884B86">
              <w:rPr>
                <w:rFonts w:ascii="Arial" w:hAnsi="Arial" w:cs="Arial"/>
                <w:sz w:val="16"/>
                <w:szCs w:val="16"/>
              </w:rPr>
              <w:t>Устав МО «Баяндаевский район»</w:t>
            </w:r>
          </w:p>
          <w:p w:rsidR="00884B86" w:rsidRPr="00884B86" w:rsidRDefault="00884B86" w:rsidP="00884B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 xml:space="preserve">Физические и юридические лица,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EB02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84B86">
              <w:rPr>
                <w:rFonts w:ascii="Arial" w:hAnsi="Arial" w:cs="Arial"/>
                <w:sz w:val="16"/>
                <w:szCs w:val="16"/>
              </w:rPr>
              <w:t xml:space="preserve">заключение соглашения о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перераспределении земельных участков;</w:t>
            </w:r>
          </w:p>
          <w:p w:rsidR="00884B86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t>- отказ в предоставлении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842C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Постановление администрации от </w:t>
            </w: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 xml:space="preserve">15.05. 2018г. </w:t>
            </w:r>
            <w:r>
              <w:rPr>
                <w:rFonts w:ascii="Arial" w:hAnsi="Arial" w:cs="Arial"/>
                <w:sz w:val="16"/>
                <w:szCs w:val="16"/>
              </w:rPr>
              <w:t>№111</w:t>
            </w:r>
            <w:r w:rsidRPr="00884B86">
              <w:rPr>
                <w:rFonts w:ascii="Arial" w:hAnsi="Arial" w:cs="Arial"/>
                <w:sz w:val="16"/>
                <w:szCs w:val="16"/>
              </w:rPr>
              <w:t>п/18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Pr="008420CB" w:rsidRDefault="00884B86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4B86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lastRenderedPageBreak/>
              <w:t>Архивный сектор 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Информационное обеспечение пользователей в соответствии с их запросами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16.04.2009 г. № 9 «Положение архивного сектора администрации МО «Баяндаевский район»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Архивные справки, архивные выписки, копии архивных документов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 Уведомление заявителя о невозможности исполнения запроса ввиду отсутствия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архивных документов на хранение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Прием архивных документов на хранение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приеме документов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Согласование положений об экспертных комиссиях и ведомственных архивах, инструкций по делопроизводству, номенклатур дел организаций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Согласование положений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согласовании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документов для исследователей в читальный зал архива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Архивный сектор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Выдача научно-справочного аппарата, архивных документов, изготовление копий архивных документов</w:t>
            </w:r>
          </w:p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14.10.2014 г. № 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F163F6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Отдел экономики  и охраны труда </w:t>
            </w:r>
            <w:r w:rsidR="007E3E0C" w:rsidRPr="007E3E0C">
              <w:rPr>
                <w:rFonts w:asciiTheme="minorHAnsi" w:hAnsiTheme="minorHAnsi" w:cs="Arial"/>
                <w:b/>
              </w:rPr>
              <w:t>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A37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Оказание консультационной и информационной помощи субъектам малого и среднего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24.07.2007 года № 209-ФЗ «О развитии малого и среднего предпринимательства в Российской Федерации»; Постановлением мэра МО «Баяндаевский район» от 25.02.2015г. № 41  « Об утверждении муниципальной  целевой  программы «Совершенствование механизмов управления экономическим развитием муниципального образования  «Баяндаевский район» на 2015-2017 годы»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Субъекты малого и среднего предпринимательства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консультационной и информационной  помощи субъектам малого и среднего предпринимательства.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13.02.2014г. № 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4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A37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1.3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Иркутской области, приравненных к районам Крайнего Севера как местности с ограниченными сроками завоза грузов (продукции)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Отдел экономики, торговли и лицензирования администрации 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Постановлением Правительства Иркутской области  от 30.01.2012 года №15-пп «О порядке предоставления из областного бюджета местным бюджетам субсидий в целях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расходных обязательств по созданию условий для обеспечения поселений Иркутской области, входящих в состав муниципального района  Иркутской области, услугами торговли»;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 xml:space="preserve">- Положением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Иркутской области, приравненных к районам Крайнего Севера как местности с ограниченными сроками завоза грузов (продукции), утвержденным  постановлением мэра МО «Баяндаевский район» от 12.05.2013 года №72. </w:t>
            </w:r>
            <w:bookmarkStart w:id="1" w:name="sub_224"/>
            <w:bookmarkEnd w:id="1"/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перечисление на расчетный счет хозяйствующего субъекта из средств  бюджета   МО «Баяндаевский район» субсидии на частичное возмещение транспортных расходов по доставке продовольственных товаров  в </w:t>
            </w:r>
            <w:r w:rsidRPr="007E3E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Тухум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Байша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Нагатай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«Баяндаевский район»   (далее - субсидия);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-отказ хозяйствующему субъекту в предоставлении субсидии.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24.02.2014г. № 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Организационно-управленческий комитет</w:t>
            </w:r>
            <w:r w:rsidR="00F163F6" w:rsidRPr="00F163F6">
              <w:rPr>
                <w:rFonts w:asciiTheme="minorHAnsi" w:hAnsiTheme="minorHAnsi" w:cs="Arial"/>
                <w:b/>
              </w:rPr>
              <w:t xml:space="preserve"> </w:t>
            </w:r>
            <w:r w:rsidR="00F163F6" w:rsidRPr="00F163F6">
              <w:rPr>
                <w:b/>
              </w:rPr>
              <w:t>администрации  района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A37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Организационно-управленческий комитет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Федеральный закон от 02.03.2007 г. № 25-ФЗ «О муниципальной службе в Российской Федерации»; 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Закон Иркутской области от 15.10.2007 г. № 88-ОЗ «Об отдельных вопросах муниципальной службы в Иркутской области</w:t>
            </w:r>
            <w:r w:rsidR="00A967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3E0C">
              <w:rPr>
                <w:rFonts w:ascii="Arial" w:hAnsi="Arial" w:cs="Arial"/>
                <w:sz w:val="16"/>
                <w:szCs w:val="16"/>
              </w:rPr>
              <w:t>Закон Иркутской области 4 апреля 2008 года №3-ОЗ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 и муниципальным служащим Иркутской области»;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лица, замещавшие должности муниципальной службы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выплата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перерасчет и индексация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приостановление и прекращение выплаты пенсии за выслугу лет;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назначении и выплате пенсии за выслугу лет.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16.07.2014 г. № 133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C72EEB">
        <w:trPr>
          <w:gridAfter w:val="1"/>
          <w:wAfter w:w="9" w:type="dxa"/>
          <w:trHeight w:val="367"/>
        </w:trPr>
        <w:tc>
          <w:tcPr>
            <w:tcW w:w="16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F163F6">
            <w:pPr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3E0C">
              <w:rPr>
                <w:rFonts w:asciiTheme="minorHAnsi" w:hAnsiTheme="minorHAnsi" w:cs="Arial"/>
                <w:b/>
              </w:rPr>
              <w:t>Специалист по молодежной политике</w:t>
            </w:r>
          </w:p>
        </w:tc>
      </w:tr>
      <w:tr w:rsidR="007E3E0C" w:rsidRPr="007E3E0C" w:rsidTr="00C72EEB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A37E2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 w:rsidR="007E3E0C" w:rsidRPr="007E3E0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Специалист по физической культуре, спорту и молодежной политике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E02AA2" w:rsidRDefault="00A9675E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      <w:r w:rsidR="007E3E0C" w:rsidRPr="00E02AA2">
                <w:rPr>
                  <w:rFonts w:ascii="Arial" w:hAnsi="Arial" w:cs="Arial"/>
                  <w:sz w:val="16"/>
                  <w:szCs w:val="16"/>
                </w:rPr>
                <w:t>постановление</w:t>
              </w:r>
            </w:hyperlink>
            <w:r w:rsidR="007E3E0C" w:rsidRPr="00E02AA2">
              <w:rPr>
                <w:rFonts w:ascii="Arial" w:hAnsi="Arial" w:cs="Arial"/>
                <w:sz w:val="16"/>
                <w:szCs w:val="16"/>
              </w:rPr>
              <w:t xml:space="preserve"> Правительства Российской Федерации от 17 декабря 2010 года № 1050 «О федеральной целевой программе «Жилище» на 2015 - 2020 годы»;</w:t>
            </w:r>
          </w:p>
          <w:p w:rsidR="007E3E0C" w:rsidRPr="00E02AA2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AA2">
              <w:rPr>
                <w:rFonts w:ascii="Arial" w:hAnsi="Arial" w:cs="Arial"/>
                <w:sz w:val="16"/>
                <w:szCs w:val="16"/>
              </w:rPr>
              <w:t xml:space="preserve">Областная государственная  социальная  программа «Молодым семьям – доступное жилье на 2005 – </w:t>
            </w:r>
            <w:r w:rsidRPr="00E02AA2">
              <w:rPr>
                <w:rFonts w:ascii="Arial" w:hAnsi="Arial" w:cs="Arial"/>
                <w:sz w:val="16"/>
                <w:szCs w:val="16"/>
              </w:rPr>
              <w:lastRenderedPageBreak/>
              <w:t>2019 годы», утвержденная Постановлением Законодательного собрания Иркутской области от 16 марта 2005 года № 7/26-ЗС;</w:t>
            </w:r>
          </w:p>
          <w:p w:rsidR="007E3E0C" w:rsidRPr="00E02AA2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2AA2">
              <w:rPr>
                <w:rFonts w:ascii="Arial" w:hAnsi="Arial" w:cs="Arial"/>
                <w:sz w:val="16"/>
                <w:szCs w:val="16"/>
              </w:rPr>
              <w:t xml:space="preserve">Муниципальная социальная программа Баяндаевского района «Молодым </w:t>
            </w:r>
            <w:proofErr w:type="gramStart"/>
            <w:r w:rsidRPr="00E02AA2">
              <w:rPr>
                <w:rFonts w:ascii="Arial" w:hAnsi="Arial" w:cs="Arial"/>
                <w:sz w:val="16"/>
                <w:szCs w:val="16"/>
              </w:rPr>
              <w:t>семьям-доступное</w:t>
            </w:r>
            <w:proofErr w:type="gramEnd"/>
            <w:r w:rsidRPr="00E02AA2">
              <w:rPr>
                <w:rFonts w:ascii="Arial" w:hAnsi="Arial" w:cs="Arial"/>
                <w:sz w:val="16"/>
                <w:szCs w:val="16"/>
              </w:rPr>
              <w:t xml:space="preserve"> жилье на 2016-2020 годы», утвержденная постановлением мэра МО «Баяндаевский район» от 05.10.2015 № 145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предоставление социальных выплат;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муниципальной услуги.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09.11.2016 г. № 203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</w:tbl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  <w:lang w:val="en-US"/>
        </w:rPr>
        <w:sectPr w:rsidR="007E3E0C" w:rsidRPr="007E3E0C" w:rsidSect="002341A7">
          <w:pgSz w:w="16838" w:h="11906" w:orient="landscape"/>
          <w:pgMar w:top="567" w:right="678" w:bottom="568" w:left="1134" w:header="709" w:footer="709" w:gutter="0"/>
          <w:cols w:space="708"/>
          <w:docGrid w:linePitch="360"/>
        </w:sectPr>
      </w:pPr>
    </w:p>
    <w:p w:rsidR="007E3E0C" w:rsidRPr="007E3E0C" w:rsidRDefault="007E3E0C" w:rsidP="007E3E0C">
      <w:pPr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  <w:lang w:val="en-US"/>
        </w:rPr>
        <w:lastRenderedPageBreak/>
        <w:t>II</w:t>
      </w:r>
      <w:proofErr w:type="gramStart"/>
      <w:r w:rsidRPr="007E3E0C">
        <w:rPr>
          <w:rFonts w:ascii="Arial" w:hAnsi="Arial" w:cs="Arial"/>
          <w:sz w:val="24"/>
          <w:szCs w:val="24"/>
        </w:rPr>
        <w:t>.  Услуги</w:t>
      </w:r>
      <w:proofErr w:type="gramEnd"/>
      <w:r w:rsidRPr="007E3E0C">
        <w:rPr>
          <w:rFonts w:ascii="Arial" w:hAnsi="Arial" w:cs="Arial"/>
          <w:sz w:val="24"/>
          <w:szCs w:val="24"/>
        </w:rPr>
        <w:t>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</w:t>
      </w:r>
    </w:p>
    <w:tbl>
      <w:tblPr>
        <w:tblW w:w="16444" w:type="dxa"/>
        <w:tblInd w:w="-928" w:type="dxa"/>
        <w:tblLook w:val="04A0" w:firstRow="1" w:lastRow="0" w:firstColumn="1" w:lastColumn="0" w:noHBand="0" w:noVBand="1"/>
      </w:tblPr>
      <w:tblGrid>
        <w:gridCol w:w="1477"/>
        <w:gridCol w:w="8996"/>
        <w:gridCol w:w="4146"/>
        <w:gridCol w:w="1825"/>
      </w:tblGrid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(идентификатор)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услуги, которая является необходимой и обязательной для предоставления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 организации, участвующей в предоставлении муниципальных услуг структурными подразделениями администрации МО «Баяндаевский район»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услуги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CC6D54" w:rsidRDefault="00A9675E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получение документа, подтверждающего заключение </w:t>
              </w:r>
              <w:proofErr w:type="gramStart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>договора обязательного страхования гражданской ответственности владельца опасного объекта</w:t>
              </w:r>
              <w:proofErr w:type="gramEnd"/>
              <w:r w:rsidR="007E3E0C" w:rsidRPr="00CC6D54">
                <w:rPr>
                  <w:rFonts w:ascii="Arial" w:hAnsi="Arial" w:cs="Arial"/>
                  <w:sz w:val="16"/>
                  <w:szCs w:val="16"/>
                </w:rPr>
  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2.3</w:t>
            </w: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Проектная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Территориальный орган Министерства юстиции РФ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Страховая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занимаемого муниципального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технического паспорта объекта недвижимости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Организация по техническому учету и (или) технической инвентаризации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молодой семье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Банковская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  <w:tr w:rsidR="007E3E0C" w:rsidRPr="007E3E0C" w:rsidTr="007E3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схема расположения земельного участка на кадастровой карте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Межевая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Платно</w:t>
            </w:r>
          </w:p>
        </w:tc>
      </w:tr>
    </w:tbl>
    <w:p w:rsidR="007E3E0C" w:rsidRPr="007E3E0C" w:rsidRDefault="007E3E0C" w:rsidP="007E3E0C">
      <w:pPr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 w:rsidRPr="007E3E0C">
        <w:rPr>
          <w:rFonts w:ascii="Arial" w:hAnsi="Arial" w:cs="Arial"/>
          <w:sz w:val="24"/>
          <w:szCs w:val="24"/>
        </w:rPr>
        <w:lastRenderedPageBreak/>
        <w:t>Услуги, предоставляемые муниципальными учреждениями и иными организациями, в которых размещается муниципальное задание, подлежащие включению в Реестр муниципальных услуг МО «Баяндаевский район» и предоставляемые в электронной форме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2"/>
        <w:gridCol w:w="2298"/>
        <w:gridCol w:w="23"/>
        <w:gridCol w:w="2310"/>
        <w:gridCol w:w="1946"/>
        <w:gridCol w:w="1456"/>
        <w:gridCol w:w="1681"/>
        <w:gridCol w:w="9"/>
        <w:gridCol w:w="1879"/>
        <w:gridCol w:w="1990"/>
        <w:gridCol w:w="10"/>
        <w:gridCol w:w="1791"/>
      </w:tblGrid>
      <w:tr w:rsidR="007E3E0C" w:rsidRPr="007E3E0C" w:rsidTr="00060305"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Номер (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иденти</w:t>
            </w:r>
            <w:proofErr w:type="spellEnd"/>
            <w:proofErr w:type="gramEnd"/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фикатор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муниципальной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услуги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муниципального учреждения и иной организации, </w:t>
            </w:r>
            <w:proofErr w:type="gramStart"/>
            <w:r w:rsidRPr="007E3E0C">
              <w:rPr>
                <w:rFonts w:ascii="Arial" w:hAnsi="Arial" w:cs="Arial"/>
                <w:sz w:val="16"/>
                <w:szCs w:val="16"/>
              </w:rPr>
              <w:t>предоставляющих</w:t>
            </w:r>
            <w:proofErr w:type="gramEnd"/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муниципальную услугу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Возмездность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Полномочие</w:t>
            </w:r>
          </w:p>
        </w:tc>
      </w:tr>
      <w:tr w:rsidR="007E3E0C" w:rsidRPr="007E3E0C" w:rsidTr="00060305"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E3E0C" w:rsidRPr="007E3E0C" w:rsidTr="00060305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образования муниципального образования  «Баяндаевский район»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Прием заявлений о зачислении в муниципальные бюджетные дошкольные образовательные учреждения, реализующие основную образовательную программу дошкольного образования МО «Баяндаевский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«Управление образования Баяндаевского района», муниципальные дошкольные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Приказ образовательного учреждения о зачислении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158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территории муниципального образования «Баяндаевский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«Управление образования Баяндаевского района», муниципальные 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139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3.1.3.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>» Управление образования Баяндаевского района», муниципальные общеобразовательные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РФ от 1.07.1992 г. №3266-1 «Об образовании»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Представление информации об общеобразовательных программах и учебных планах, рабочих программах учебных курсов, предметов, дисциплин (модулей), годовых календарных  учебных графиках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«Управление образования Баяндаевского района», муниципальные общеобразовательные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Бесплатная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3.1.5.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«Управление образования Баяндаевского района», муниципальные общеобразовательные учреждения района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Закон Российской Федерации от 10.07.1992 г. № 3266-1 «Об образовании», Распоряжение Министерства Иркутской области от 30.12.2010 г. № 1234-мр «Об утверждении организационно-территориальной схемы проведения единого государственного экзамена в Иркутской области в 2011 году»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Бесплатная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Получение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17.09.2012 г. № 160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64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</w:rPr>
            </w:pPr>
            <w:r w:rsidRPr="007E3E0C">
              <w:rPr>
                <w:b/>
              </w:rPr>
              <w:t>Услуги, оказываемые муниципальными учреждениями культуры муниципального образования  «Баяндаевский район»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отдел культуры»,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МБУК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получение потребителем информации 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27.7.2012 г. № 120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3.2.2.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Запись на обзорные, тематические  и интерактивные экскурсии, проводимые на территории МО «Баяндаевский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отдел культуры»,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МБУК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«Этнографический музей» МО «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</w:t>
            </w: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запись заявителя на обзорные, тематические и интерактивные экскурсии;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 xml:space="preserve">- отказ в предоставлении информации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124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  <w:tr w:rsidR="007E3E0C" w:rsidRPr="007E3E0C" w:rsidTr="0006030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lastRenderedPageBreak/>
              <w:t>3.2.3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«Баяндаевский район»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МКУ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«Баяндаевский отдел культуры»,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МБУК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Баяндевский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3E0C">
              <w:rPr>
                <w:rFonts w:ascii="Arial" w:hAnsi="Arial" w:cs="Arial"/>
                <w:sz w:val="16"/>
                <w:szCs w:val="16"/>
              </w:rPr>
              <w:t>межпоселенческий</w:t>
            </w:r>
            <w:proofErr w:type="spellEnd"/>
            <w:r w:rsidRPr="007E3E0C">
              <w:rPr>
                <w:rFonts w:ascii="Arial" w:hAnsi="Arial" w:cs="Arial"/>
                <w:sz w:val="16"/>
                <w:szCs w:val="16"/>
              </w:rPr>
              <w:t xml:space="preserve"> культурно-спортивный комплекс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Бесплатная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получение потребителем информации</w:t>
            </w:r>
          </w:p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E0C">
              <w:rPr>
                <w:rFonts w:ascii="Arial" w:hAnsi="Arial" w:cs="Arial"/>
                <w:sz w:val="16"/>
                <w:szCs w:val="16"/>
              </w:rPr>
              <w:t>Постановление мэра от 27.07.2012 г. № 123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0C" w:rsidRPr="007E3E0C" w:rsidRDefault="007E3E0C" w:rsidP="007E3E0C">
            <w:pPr>
              <w:spacing w:after="0"/>
            </w:pPr>
            <w:r w:rsidRPr="007E3E0C">
              <w:t>муниципального района</w:t>
            </w:r>
          </w:p>
        </w:tc>
      </w:tr>
    </w:tbl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Pr="007E3E0C" w:rsidRDefault="007E3E0C" w:rsidP="007E3E0C"/>
    <w:p w:rsidR="007E3E0C" w:rsidRDefault="007E3E0C"/>
    <w:sectPr w:rsidR="007E3E0C" w:rsidSect="000603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C"/>
    <w:rsid w:val="00060305"/>
    <w:rsid w:val="001B7E9C"/>
    <w:rsid w:val="00221790"/>
    <w:rsid w:val="002341A7"/>
    <w:rsid w:val="0025660E"/>
    <w:rsid w:val="002E72EB"/>
    <w:rsid w:val="0032198D"/>
    <w:rsid w:val="00343C54"/>
    <w:rsid w:val="004B15C8"/>
    <w:rsid w:val="004C787B"/>
    <w:rsid w:val="00585AB0"/>
    <w:rsid w:val="00633FFF"/>
    <w:rsid w:val="00652505"/>
    <w:rsid w:val="007A37E2"/>
    <w:rsid w:val="007E2CB0"/>
    <w:rsid w:val="007E3E0C"/>
    <w:rsid w:val="008420CB"/>
    <w:rsid w:val="00842CE2"/>
    <w:rsid w:val="00847897"/>
    <w:rsid w:val="00851242"/>
    <w:rsid w:val="00884B86"/>
    <w:rsid w:val="008A19D3"/>
    <w:rsid w:val="009F0116"/>
    <w:rsid w:val="00A53A7A"/>
    <w:rsid w:val="00A942C8"/>
    <w:rsid w:val="00A9675E"/>
    <w:rsid w:val="00BD4A26"/>
    <w:rsid w:val="00C72EEB"/>
    <w:rsid w:val="00CC6D54"/>
    <w:rsid w:val="00E02AA2"/>
    <w:rsid w:val="00E831CC"/>
    <w:rsid w:val="00EB0286"/>
    <w:rsid w:val="00F163F6"/>
    <w:rsid w:val="00FC0ED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0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46F7E44A581AE36E516DAED6C579D6E7D9FC8C86067A05310EFDFF3161E1E9139D51ECB3A6B33A7S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A1F72B8E602EAE0244443EE0CCF28EA1131798C4062AE90C9AD0D4FD52t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13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21</cp:revision>
  <cp:lastPrinted>2018-08-23T03:12:00Z</cp:lastPrinted>
  <dcterms:created xsi:type="dcterms:W3CDTF">2018-08-21T07:54:00Z</dcterms:created>
  <dcterms:modified xsi:type="dcterms:W3CDTF">2020-10-08T01:24:00Z</dcterms:modified>
</cp:coreProperties>
</file>