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BB" w:rsidRDefault="002A18BB" w:rsidP="002A18BB">
      <w:pPr>
        <w:spacing w:after="0"/>
        <w:ind w:firstLine="567"/>
        <w:jc w:val="both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Что делать потребителю (должнику) в случае, если процессуальный срок для подачи возражений по судебному приказу пропущен</w:t>
      </w:r>
    </w:p>
    <w:p w:rsidR="002A18BB" w:rsidRPr="00743132" w:rsidRDefault="002A18BB" w:rsidP="00E122E9">
      <w:pPr>
        <w:spacing w:after="0"/>
        <w:ind w:firstLine="567"/>
        <w:jc w:val="both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В случае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 xml:space="preserve">пропуска десятидневного срока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для предъявления возражений относительно исполнения судебного приказа,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 xml:space="preserve">должник вправе представить свои возражения относительно исполнения судебного приказа и за пределами указанного срока.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Для этого необходимо обосновать невозможность представления возражений в установленный срок по не зависящим от него причинам.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>В качестве уважительных причин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для восстановления процессуального срока, суды принимают во внимание: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>нахождение лица в командировке, в медицинском учреждении и т.д.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</w:pPr>
    </w:p>
    <w:p w:rsidR="002A18BB" w:rsidRPr="00AB3471" w:rsidRDefault="002A18BB" w:rsidP="002A18BB">
      <w:pPr>
        <w:spacing w:after="0" w:line="240" w:lineRule="auto"/>
        <w:ind w:firstLine="567"/>
        <w:jc w:val="both"/>
        <w:outlineLvl w:val="1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Общий порядок обжалования судебного приказа о взыскании задолженности по услугам ЖКХ. Сроки 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В соответствии </w:t>
      </w:r>
      <w:r w:rsidRPr="00AB3471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со ст. 128 ГПК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РФ судья в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 xml:space="preserve"> пятидневный срок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со дня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lastRenderedPageBreak/>
        <w:t>вынесения судебного приказа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 xml:space="preserve"> высылает копию судебного приказа должнику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, который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>в течение десяти дней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>со дня получения приказа имеет право представить возражения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относительно его исполнения.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Для этого должнику достаточно направить в суд по месту вынесения судебного приказа, свои возражения, в установленный законом срок (в качестве подтверждения, может считаться почтовая отметка на штемпеле конверта). 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В случае получения возражений относительно судебного приказа, судья отменяет ранее вынесенный приказ без каких-либо разбирательств. </w:t>
      </w:r>
    </w:p>
    <w:p w:rsidR="002A18BB" w:rsidRPr="00AB3471" w:rsidRDefault="002A18BB" w:rsidP="002A18BB">
      <w:pPr>
        <w:spacing w:after="0"/>
        <w:ind w:firstLine="567"/>
        <w:jc w:val="both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В дальнейшем, взыскатель вправе снова обратиться в суд, но уже в порядке искового производства с участием всех сторон и с исследованием доказательств по делу.</w:t>
      </w:r>
    </w:p>
    <w:p w:rsidR="002A18BB" w:rsidRPr="00AB3471" w:rsidRDefault="002A18BB" w:rsidP="002A18BB">
      <w:pPr>
        <w:spacing w:after="0"/>
        <w:jc w:val="both"/>
        <w:rPr>
          <w:rFonts w:ascii="Comic Sans MS" w:hAnsi="Comic Sans MS" w:cs="Times New Roman"/>
          <w:sz w:val="24"/>
          <w:szCs w:val="24"/>
          <w:lang w:eastAsia="ru-RU"/>
        </w:rPr>
      </w:pPr>
    </w:p>
    <w:p w:rsidR="002A18BB" w:rsidRPr="00AB3471" w:rsidRDefault="002A18BB" w:rsidP="002A18BB">
      <w:pPr>
        <w:spacing w:after="0" w:line="240" w:lineRule="auto"/>
        <w:ind w:firstLine="567"/>
        <w:jc w:val="both"/>
        <w:outlineLvl w:val="1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Что делать, если судебный приказ о взыскании задолженности вынесен по старому адресу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Возможна ситуация, когда на момент отправки приказа, потребитель был прописан по новому адресу, однако, приказ был отправлен по старому адресу. В таком случае,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lastRenderedPageBreak/>
        <w:t>потребитель должен направить заявление в суд об отмене судебного приказа и документально подтвердить, что на момент принятия окончательного решения о выдаче приказа, он был прописан по новому адресу. Для ему этого необходимо получить справку о регистрации по месту жительства и приложить ее к заявлению об отмене приказа. Это послужит доказательством ненадлежащего извещения и возможной отмене судебного приказа.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2A18BB" w:rsidRPr="00AB3471" w:rsidRDefault="002A18BB" w:rsidP="002A18BB">
      <w:pPr>
        <w:spacing w:after="0"/>
        <w:ind w:firstLine="567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AB3471">
        <w:rPr>
          <w:rFonts w:ascii="Comic Sans MS" w:hAnsi="Comic Sans MS"/>
          <w:b/>
          <w:color w:val="FF0000"/>
          <w:sz w:val="24"/>
          <w:szCs w:val="24"/>
        </w:rPr>
        <w:t>Возможно ли вынесение судебного приказа о взыскании задолженности по услугам ЖКХ в отсутствии должника?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val="en-US" w:eastAsia="ru-RU"/>
        </w:rPr>
        <w:t>C</w:t>
      </w:r>
      <w:proofErr w:type="spellStart"/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удебный</w:t>
      </w:r>
      <w:proofErr w:type="spellEnd"/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приказ о взыскании задолженности по оплате услуг ЖКХ, выносится судьей единолично, на основании заявления о взыскании задолженности, в соответствии </w:t>
      </w:r>
      <w:r w:rsidRPr="00AB3471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со ст. 122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ГПК РФ.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На практике управляющие и </w:t>
      </w:r>
      <w:proofErr w:type="spellStart"/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энергосбытовые</w:t>
      </w:r>
      <w:proofErr w:type="spellEnd"/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компании обращаются в суд о взыскании задолженности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>по месту регистрации должника.</w:t>
      </w:r>
    </w:p>
    <w:p w:rsidR="002A18BB" w:rsidRPr="00AB3471" w:rsidRDefault="002A18BB" w:rsidP="002A18B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Согласно ГК РФ,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 xml:space="preserve">юридически значимое сообщение,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адресованное гражданину,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 xml:space="preserve">должно быть направлено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по адресу его регистрации по месту жительства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или пребывания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 xml:space="preserve"> либо по адресу, который гражданин указал сам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(например,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>в тексте договора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), либо его представителю.</w:t>
      </w:r>
      <w:r w:rsidRPr="00AB347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</w:p>
    <w:p w:rsidR="002A18BB" w:rsidRPr="00AB3471" w:rsidRDefault="00743132" w:rsidP="002A18B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Comic Sans MS" w:hAnsi="Comic Sans MS" w:cs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0DF8D9" wp14:editId="38108AC1">
            <wp:simplePos x="0" y="0"/>
            <wp:positionH relativeFrom="column">
              <wp:posOffset>-50165</wp:posOffset>
            </wp:positionH>
            <wp:positionV relativeFrom="paragraph">
              <wp:posOffset>97155</wp:posOffset>
            </wp:positionV>
            <wp:extent cx="2905125" cy="1312545"/>
            <wp:effectExtent l="0" t="0" r="0" b="0"/>
            <wp:wrapSquare wrapText="bothSides"/>
            <wp:docPr id="3" name="Рисунок 3" descr="C:\Users\user\Desktop\Downloads\Дизайн 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s\Дизайн 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8BB" w:rsidRPr="00AB3471" w:rsidRDefault="002A18BB" w:rsidP="002A18BB">
      <w:pPr>
        <w:spacing w:after="0" w:line="240" w:lineRule="auto"/>
        <w:ind w:firstLine="567"/>
        <w:outlineLvl w:val="1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Можно ли не платить за услуги ЖКХ, если в квартире никто проживает?</w:t>
      </w:r>
      <w:r w:rsidRPr="00AB347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</w:p>
    <w:p w:rsidR="002A18BB" w:rsidRPr="00AB3471" w:rsidRDefault="002A18BB" w:rsidP="002A18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Согласно действующему жилищному законодательству, обязанность по внесению платы за коммунальные услуги возникает с момента возникновения права собственности на помещение, в связи чем,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 xml:space="preserve">неиспользование жилого помещения, не является основанием для освобождения от </w:t>
      </w:r>
      <w:proofErr w:type="gramStart"/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>уплаты  коммунальных</w:t>
      </w:r>
      <w:proofErr w:type="gramEnd"/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 xml:space="preserve"> платежей.</w:t>
      </w:r>
    </w:p>
    <w:p w:rsidR="002A18BB" w:rsidRDefault="002A18BB" w:rsidP="002A18BB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Напоминаем потребителям о том, что в соответствии </w:t>
      </w:r>
      <w:r w:rsidRPr="00AB3471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с п. 34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Правил предоставления коммунальных услуг,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ru-RU"/>
        </w:rPr>
        <w:t>потребитель обязан своевременно и в полном объеме вносить плату за коммунальные услуги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>.</w:t>
      </w:r>
    </w:p>
    <w:p w:rsidR="00AB3471" w:rsidRPr="00D0329D" w:rsidRDefault="00AB3471" w:rsidP="00AB34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  <w:r w:rsidRPr="00D0329D">
        <w:rPr>
          <w:rFonts w:ascii="Comic Sans MS" w:hAnsi="Comic Sans MS" w:cs="Comic Sans MS"/>
          <w:b/>
          <w:sz w:val="24"/>
          <w:szCs w:val="24"/>
        </w:rPr>
        <w:t>Ждем Вас по адресам:</w:t>
      </w:r>
    </w:p>
    <w:p w:rsidR="00AB3471" w:rsidRPr="00FC373F" w:rsidRDefault="00AB3471" w:rsidP="00AB3471">
      <w:pPr>
        <w:pStyle w:val="HTML"/>
        <w:rPr>
          <w:rStyle w:val="a3"/>
        </w:rPr>
      </w:pPr>
      <w:r>
        <w:fldChar w:fldCharType="begin"/>
      </w:r>
      <w:r>
        <w:instrText xml:space="preserve"> HYPERLINK "mailto:mir@russia.travel" \t "_blank" </w:instrText>
      </w:r>
      <w:r>
        <w:fldChar w:fldCharType="separate"/>
      </w:r>
    </w:p>
    <w:tbl>
      <w:tblPr>
        <w:tblpPr w:leftFromText="180" w:rightFromText="180" w:vertAnchor="text" w:horzAnchor="margin" w:tblpXSpec="center" w:tblpY="74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AB3471" w:rsidRPr="006E7A5B" w:rsidTr="00AB3471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AB3471" w:rsidRPr="006E7A5B" w:rsidTr="00AB3471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AB3471" w:rsidRPr="006E7A5B" w:rsidTr="00AB3471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AB3471" w:rsidRPr="006E7A5B" w:rsidTr="00AB3471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AB3471" w:rsidRPr="006E7A5B" w:rsidTr="00AB3471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AB3471" w:rsidRPr="006E7A5B" w:rsidTr="00AB3471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B3471" w:rsidRPr="006E7A5B" w:rsidTr="00AB3471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AB3471" w:rsidRPr="006E7A5B" w:rsidTr="00AB3471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Default="00AB3471" w:rsidP="00AB3471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AB3471" w:rsidRPr="006E7A5B" w:rsidRDefault="00AB3471" w:rsidP="00AB3471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AB3471" w:rsidRPr="006E7A5B" w:rsidTr="00AB3471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AB3471" w:rsidRPr="006E7A5B" w:rsidTr="00AB3471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 xml:space="preserve">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AB3471" w:rsidRPr="006E7A5B" w:rsidTr="00AB3471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-Кут)</w:t>
            </w:r>
          </w:p>
        </w:tc>
      </w:tr>
      <w:tr w:rsidR="00AB3471" w:rsidRPr="006E7A5B" w:rsidTr="00AB3471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AB3471" w:rsidRPr="006E7A5B" w:rsidTr="00AB3471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AB3471" w:rsidRPr="006E7A5B" w:rsidTr="00AB3471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AB3471" w:rsidRPr="002A18BB" w:rsidRDefault="00AB3471" w:rsidP="00AB3471">
      <w:pPr>
        <w:spacing w:after="0" w:line="240" w:lineRule="auto"/>
        <w:jc w:val="center"/>
      </w:pPr>
      <w:r>
        <w:fldChar w:fldCharType="end"/>
      </w:r>
    </w:p>
    <w:p w:rsidR="00AB3471" w:rsidRPr="002A18BB" w:rsidRDefault="00AB3471" w:rsidP="00AB3471">
      <w:pPr>
        <w:spacing w:after="0" w:line="240" w:lineRule="auto"/>
        <w:jc w:val="center"/>
      </w:pPr>
    </w:p>
    <w:p w:rsidR="00AB3471" w:rsidRPr="002A18BB" w:rsidRDefault="00AB3471" w:rsidP="00AB3471">
      <w:pPr>
        <w:spacing w:after="0" w:line="240" w:lineRule="auto"/>
        <w:jc w:val="center"/>
      </w:pPr>
    </w:p>
    <w:p w:rsidR="00AB3471" w:rsidRPr="002A18BB" w:rsidRDefault="00AB3471" w:rsidP="00AB3471">
      <w:pPr>
        <w:spacing w:after="0" w:line="240" w:lineRule="auto"/>
        <w:jc w:val="center"/>
      </w:pPr>
    </w:p>
    <w:p w:rsidR="00AB3471" w:rsidRDefault="00AB3471" w:rsidP="00AB3471">
      <w:pPr>
        <w:spacing w:after="0" w:line="240" w:lineRule="auto"/>
        <w:jc w:val="center"/>
      </w:pPr>
    </w:p>
    <w:p w:rsidR="00AB3471" w:rsidRDefault="00AB3471" w:rsidP="00AB3471">
      <w:pPr>
        <w:spacing w:after="0" w:line="240" w:lineRule="auto"/>
        <w:jc w:val="center"/>
      </w:pPr>
    </w:p>
    <w:p w:rsidR="00AB3471" w:rsidRDefault="00AB3471" w:rsidP="00AB3471">
      <w:pPr>
        <w:spacing w:after="0" w:line="240" w:lineRule="auto"/>
        <w:jc w:val="center"/>
      </w:pPr>
    </w:p>
    <w:p w:rsidR="00AB3471" w:rsidRPr="00C7309C" w:rsidRDefault="00AB3471" w:rsidP="00AB347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275AC">
        <w:rPr>
          <w:rFonts w:ascii="Comic Sans MS" w:hAnsi="Comic Sans MS"/>
          <w:b/>
          <w:sz w:val="28"/>
          <w:szCs w:val="28"/>
        </w:rPr>
        <w:t xml:space="preserve"> </w:t>
      </w:r>
      <w:r w:rsidRPr="00C7309C">
        <w:rPr>
          <w:rFonts w:ascii="Comic Sans MS" w:hAnsi="Comic Sans MS"/>
          <w:b/>
          <w:sz w:val="28"/>
          <w:szCs w:val="28"/>
        </w:rPr>
        <w:t>Консультационны</w:t>
      </w:r>
      <w:r>
        <w:rPr>
          <w:rFonts w:ascii="Comic Sans MS" w:hAnsi="Comic Sans MS"/>
          <w:b/>
          <w:sz w:val="28"/>
          <w:szCs w:val="28"/>
        </w:rPr>
        <w:t>й</w:t>
      </w:r>
      <w:r w:rsidRPr="00C7309C">
        <w:rPr>
          <w:rFonts w:ascii="Comic Sans MS" w:hAnsi="Comic Sans MS"/>
          <w:b/>
          <w:sz w:val="28"/>
          <w:szCs w:val="28"/>
        </w:rPr>
        <w:t xml:space="preserve"> центр </w:t>
      </w:r>
    </w:p>
    <w:p w:rsidR="00AB3471" w:rsidRPr="00C7309C" w:rsidRDefault="00AB3471" w:rsidP="00AB3471">
      <w:pPr>
        <w:spacing w:after="0" w:line="240" w:lineRule="auto"/>
        <w:ind w:firstLine="284"/>
        <w:jc w:val="center"/>
        <w:rPr>
          <w:rFonts w:ascii="Comic Sans MS" w:hAnsi="Comic Sans MS"/>
          <w:b/>
          <w:sz w:val="28"/>
          <w:szCs w:val="28"/>
        </w:rPr>
      </w:pPr>
      <w:r w:rsidRPr="00C7309C">
        <w:rPr>
          <w:rFonts w:ascii="Comic Sans MS" w:hAnsi="Comic Sans MS"/>
          <w:b/>
          <w:sz w:val="28"/>
          <w:szCs w:val="28"/>
        </w:rPr>
        <w:t>по защите прав потребителей</w:t>
      </w:r>
    </w:p>
    <w:p w:rsidR="00FF07C6" w:rsidRDefault="00FF07C6" w:rsidP="00AB3471">
      <w:pPr>
        <w:spacing w:before="400" w:after="120" w:line="240" w:lineRule="auto"/>
        <w:jc w:val="center"/>
        <w:outlineLvl w:val="0"/>
        <w:rPr>
          <w:rFonts w:ascii="Comic Sans MS" w:hAnsi="Comic Sans MS"/>
          <w:b/>
          <w:color w:val="0000CC"/>
          <w:sz w:val="32"/>
          <w:szCs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5C6F61" wp14:editId="23298D18">
            <wp:simplePos x="0" y="0"/>
            <wp:positionH relativeFrom="column">
              <wp:posOffset>-65970</wp:posOffset>
            </wp:positionH>
            <wp:positionV relativeFrom="paragraph">
              <wp:posOffset>1031875</wp:posOffset>
            </wp:positionV>
            <wp:extent cx="3038475" cy="1953305"/>
            <wp:effectExtent l="0" t="0" r="0" b="0"/>
            <wp:wrapTight wrapText="bothSides">
              <wp:wrapPolygon edited="0">
                <wp:start x="0" y="0"/>
                <wp:lineTo x="0" y="21488"/>
                <wp:lineTo x="21397" y="21488"/>
                <wp:lineTo x="21397" y="0"/>
                <wp:lineTo x="0" y="0"/>
              </wp:wrapPolygon>
            </wp:wrapTight>
            <wp:docPr id="1" name="Рисунок 1" descr="Судебный приказ: образцы заявления, как найти дело по ном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дебный приказ: образцы заявления, как найти дело по номе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5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3471" w:rsidRPr="00FF07C6" w:rsidRDefault="00AB3471" w:rsidP="00AB3471">
      <w:pPr>
        <w:spacing w:before="400" w:after="120" w:line="240" w:lineRule="auto"/>
        <w:jc w:val="center"/>
        <w:outlineLvl w:val="0"/>
        <w:rPr>
          <w:rFonts w:ascii="Comic Sans MS" w:hAnsi="Comic Sans MS"/>
          <w:b/>
          <w:color w:val="0000CC"/>
          <w:sz w:val="32"/>
          <w:szCs w:val="40"/>
        </w:rPr>
      </w:pPr>
      <w:r w:rsidRPr="00FF07C6">
        <w:rPr>
          <w:rFonts w:ascii="Comic Sans MS" w:hAnsi="Comic Sans MS"/>
          <w:b/>
          <w:color w:val="0000CC"/>
          <w:sz w:val="32"/>
          <w:szCs w:val="40"/>
        </w:rPr>
        <w:t>ОБЖАЛОВАНИЕ СУДЕБНОГО ПРИКАЗА О ВЗЫСКАНИИ ЗАДОЛЖЕННОСТИ ПО УСЛУГАМ ЖКХ</w:t>
      </w:r>
    </w:p>
    <w:p w:rsidR="00AB3471" w:rsidRPr="00FF07C6" w:rsidRDefault="00AB3471" w:rsidP="00AB3471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FF07C6" w:rsidRDefault="00FF07C6" w:rsidP="00AB3471">
      <w:pPr>
        <w:pStyle w:val="HTML"/>
        <w:jc w:val="center"/>
        <w:rPr>
          <w:rFonts w:ascii="Comic Sans MS" w:hAnsi="Comic Sans MS"/>
          <w:b/>
        </w:rPr>
      </w:pPr>
    </w:p>
    <w:p w:rsidR="00FF07C6" w:rsidRDefault="00FF07C6" w:rsidP="00AB3471">
      <w:pPr>
        <w:pStyle w:val="HTML"/>
        <w:jc w:val="center"/>
        <w:rPr>
          <w:rFonts w:ascii="Comic Sans MS" w:hAnsi="Comic Sans MS"/>
          <w:b/>
        </w:rPr>
      </w:pPr>
    </w:p>
    <w:p w:rsidR="00FF07C6" w:rsidRDefault="00FF07C6" w:rsidP="00AB3471">
      <w:pPr>
        <w:pStyle w:val="HTML"/>
        <w:jc w:val="center"/>
        <w:rPr>
          <w:rFonts w:ascii="Comic Sans MS" w:hAnsi="Comic Sans MS"/>
          <w:b/>
        </w:rPr>
      </w:pPr>
    </w:p>
    <w:p w:rsidR="00FF07C6" w:rsidRDefault="00FF07C6" w:rsidP="00AB3471">
      <w:pPr>
        <w:pStyle w:val="HTML"/>
        <w:jc w:val="center"/>
        <w:rPr>
          <w:rFonts w:ascii="Comic Sans MS" w:hAnsi="Comic Sans MS"/>
          <w:b/>
        </w:rPr>
      </w:pPr>
    </w:p>
    <w:p w:rsidR="00E122E9" w:rsidRDefault="00AB3471" w:rsidP="00AB3471">
      <w:pPr>
        <w:pStyle w:val="HTML"/>
        <w:jc w:val="center"/>
        <w:rPr>
          <w:rFonts w:ascii="Comic Sans MS" w:hAnsi="Comic Sans MS"/>
          <w:b/>
        </w:rPr>
      </w:pPr>
      <w:r w:rsidRPr="00C7309C">
        <w:rPr>
          <w:rFonts w:ascii="Comic Sans MS" w:hAnsi="Comic Sans MS"/>
          <w:b/>
        </w:rPr>
        <w:t xml:space="preserve">ФБУЗ «Центр гигиены и эпидемиологии </w:t>
      </w:r>
    </w:p>
    <w:p w:rsidR="00AB3471" w:rsidRPr="00AB3471" w:rsidRDefault="00AB3471" w:rsidP="00FF07C6">
      <w:pPr>
        <w:pStyle w:val="HTML"/>
        <w:jc w:val="center"/>
      </w:pPr>
      <w:r w:rsidRPr="00C7309C">
        <w:rPr>
          <w:rFonts w:ascii="Comic Sans MS" w:hAnsi="Comic Sans MS"/>
          <w:b/>
        </w:rPr>
        <w:t xml:space="preserve">в </w:t>
      </w:r>
      <w:r w:rsidR="00E122E9">
        <w:rPr>
          <w:rFonts w:ascii="Comic Sans MS" w:hAnsi="Comic Sans MS"/>
          <w:b/>
        </w:rPr>
        <w:t>Иркутской области»</w:t>
      </w:r>
    </w:p>
    <w:sectPr w:rsidR="00AB3471" w:rsidRPr="00AB3471" w:rsidSect="00E122E9">
      <w:pgSz w:w="16840" w:h="11907" w:orient="landscape"/>
      <w:pgMar w:top="426" w:right="680" w:bottom="709" w:left="709" w:header="0" w:footer="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17"/>
    <w:multiLevelType w:val="hybridMultilevel"/>
    <w:tmpl w:val="311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2633"/>
    <w:multiLevelType w:val="hybridMultilevel"/>
    <w:tmpl w:val="4F0033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473AB9"/>
    <w:multiLevelType w:val="hybridMultilevel"/>
    <w:tmpl w:val="ABD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68D2"/>
    <w:multiLevelType w:val="multilevel"/>
    <w:tmpl w:val="410C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D2CF3"/>
    <w:multiLevelType w:val="hybridMultilevel"/>
    <w:tmpl w:val="807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678F"/>
    <w:multiLevelType w:val="hybridMultilevel"/>
    <w:tmpl w:val="EBF849E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EC727BF"/>
    <w:multiLevelType w:val="hybridMultilevel"/>
    <w:tmpl w:val="1BA0347A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BE75A79"/>
    <w:multiLevelType w:val="hybridMultilevel"/>
    <w:tmpl w:val="502289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C860630"/>
    <w:multiLevelType w:val="hybridMultilevel"/>
    <w:tmpl w:val="14F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5B8"/>
    <w:rsid w:val="00017E5B"/>
    <w:rsid w:val="000564FF"/>
    <w:rsid w:val="00060977"/>
    <w:rsid w:val="00070A4E"/>
    <w:rsid w:val="00096A9B"/>
    <w:rsid w:val="000A12B7"/>
    <w:rsid w:val="000C5C18"/>
    <w:rsid w:val="000F20AA"/>
    <w:rsid w:val="000F4993"/>
    <w:rsid w:val="00122D9A"/>
    <w:rsid w:val="00133F73"/>
    <w:rsid w:val="00162105"/>
    <w:rsid w:val="001D06D0"/>
    <w:rsid w:val="00201805"/>
    <w:rsid w:val="00204536"/>
    <w:rsid w:val="002254B6"/>
    <w:rsid w:val="002256E3"/>
    <w:rsid w:val="0024714A"/>
    <w:rsid w:val="00247839"/>
    <w:rsid w:val="00247BB0"/>
    <w:rsid w:val="00284E45"/>
    <w:rsid w:val="002971F3"/>
    <w:rsid w:val="002A18BB"/>
    <w:rsid w:val="002A30B8"/>
    <w:rsid w:val="002B3D07"/>
    <w:rsid w:val="002C56DF"/>
    <w:rsid w:val="002F78D2"/>
    <w:rsid w:val="003268CB"/>
    <w:rsid w:val="00330A3B"/>
    <w:rsid w:val="00347F42"/>
    <w:rsid w:val="0037658A"/>
    <w:rsid w:val="003A0637"/>
    <w:rsid w:val="003A2630"/>
    <w:rsid w:val="003A6E30"/>
    <w:rsid w:val="003B7598"/>
    <w:rsid w:val="003D4470"/>
    <w:rsid w:val="003D584A"/>
    <w:rsid w:val="003F618C"/>
    <w:rsid w:val="004072B6"/>
    <w:rsid w:val="0048009F"/>
    <w:rsid w:val="00484BC8"/>
    <w:rsid w:val="004873D6"/>
    <w:rsid w:val="0051638B"/>
    <w:rsid w:val="00550CD3"/>
    <w:rsid w:val="0056294C"/>
    <w:rsid w:val="005B0795"/>
    <w:rsid w:val="005C725B"/>
    <w:rsid w:val="005D61C1"/>
    <w:rsid w:val="005E4279"/>
    <w:rsid w:val="00600B9B"/>
    <w:rsid w:val="006034E6"/>
    <w:rsid w:val="0061702D"/>
    <w:rsid w:val="0062702E"/>
    <w:rsid w:val="006419B2"/>
    <w:rsid w:val="0065520E"/>
    <w:rsid w:val="006635E5"/>
    <w:rsid w:val="00677D8B"/>
    <w:rsid w:val="006A7ABD"/>
    <w:rsid w:val="006B08EC"/>
    <w:rsid w:val="006D7276"/>
    <w:rsid w:val="006F13F5"/>
    <w:rsid w:val="006F6AB8"/>
    <w:rsid w:val="0071391D"/>
    <w:rsid w:val="00722620"/>
    <w:rsid w:val="007275AC"/>
    <w:rsid w:val="00741D73"/>
    <w:rsid w:val="00743132"/>
    <w:rsid w:val="00766CC9"/>
    <w:rsid w:val="00770060"/>
    <w:rsid w:val="00777490"/>
    <w:rsid w:val="00777CA9"/>
    <w:rsid w:val="007824DC"/>
    <w:rsid w:val="00802099"/>
    <w:rsid w:val="00821CDB"/>
    <w:rsid w:val="00842E75"/>
    <w:rsid w:val="00861415"/>
    <w:rsid w:val="0088368A"/>
    <w:rsid w:val="008A22C6"/>
    <w:rsid w:val="008A3C65"/>
    <w:rsid w:val="008C4295"/>
    <w:rsid w:val="00910E8F"/>
    <w:rsid w:val="009111BF"/>
    <w:rsid w:val="00927B8F"/>
    <w:rsid w:val="009431D3"/>
    <w:rsid w:val="00962553"/>
    <w:rsid w:val="00963DAF"/>
    <w:rsid w:val="00992854"/>
    <w:rsid w:val="00996D2E"/>
    <w:rsid w:val="009A156E"/>
    <w:rsid w:val="009A3F15"/>
    <w:rsid w:val="009B4971"/>
    <w:rsid w:val="009D6B80"/>
    <w:rsid w:val="00A1666B"/>
    <w:rsid w:val="00A3171B"/>
    <w:rsid w:val="00A32CA7"/>
    <w:rsid w:val="00A57B79"/>
    <w:rsid w:val="00A876C0"/>
    <w:rsid w:val="00AA67C0"/>
    <w:rsid w:val="00AB3471"/>
    <w:rsid w:val="00AD2843"/>
    <w:rsid w:val="00AE1A7B"/>
    <w:rsid w:val="00AF0692"/>
    <w:rsid w:val="00AF2291"/>
    <w:rsid w:val="00B20C60"/>
    <w:rsid w:val="00B3257C"/>
    <w:rsid w:val="00B33615"/>
    <w:rsid w:val="00B35D55"/>
    <w:rsid w:val="00B47141"/>
    <w:rsid w:val="00B723A4"/>
    <w:rsid w:val="00B745B8"/>
    <w:rsid w:val="00B97153"/>
    <w:rsid w:val="00BC01AD"/>
    <w:rsid w:val="00BC0B41"/>
    <w:rsid w:val="00C266D1"/>
    <w:rsid w:val="00C362DC"/>
    <w:rsid w:val="00C538EC"/>
    <w:rsid w:val="00C55041"/>
    <w:rsid w:val="00C7309C"/>
    <w:rsid w:val="00C803DC"/>
    <w:rsid w:val="00C96B3B"/>
    <w:rsid w:val="00CA4608"/>
    <w:rsid w:val="00CA6021"/>
    <w:rsid w:val="00CC764D"/>
    <w:rsid w:val="00D0329D"/>
    <w:rsid w:val="00D173DA"/>
    <w:rsid w:val="00D375CD"/>
    <w:rsid w:val="00D40480"/>
    <w:rsid w:val="00D4463D"/>
    <w:rsid w:val="00D479DF"/>
    <w:rsid w:val="00D64CAF"/>
    <w:rsid w:val="00DC0EF3"/>
    <w:rsid w:val="00DC3369"/>
    <w:rsid w:val="00DC7BB3"/>
    <w:rsid w:val="00E011F1"/>
    <w:rsid w:val="00E06927"/>
    <w:rsid w:val="00E122E9"/>
    <w:rsid w:val="00E5159F"/>
    <w:rsid w:val="00E6048E"/>
    <w:rsid w:val="00E821FF"/>
    <w:rsid w:val="00EE179F"/>
    <w:rsid w:val="00F64595"/>
    <w:rsid w:val="00F9139B"/>
    <w:rsid w:val="00F97AA8"/>
    <w:rsid w:val="00FB7A58"/>
    <w:rsid w:val="00FC373F"/>
    <w:rsid w:val="00FE6194"/>
    <w:rsid w:val="00FF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A78F"/>
  <w15:docId w15:val="{67971519-4877-429F-B7CD-A5BE520F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713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18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2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1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3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unhideWhenUsed/>
    <w:rsid w:val="007139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7139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yn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893A-519D-4902-A42C-4496E2FA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13</cp:revision>
  <cp:lastPrinted>2021-09-02T03:22:00Z</cp:lastPrinted>
  <dcterms:created xsi:type="dcterms:W3CDTF">2021-08-05T07:41:00Z</dcterms:created>
  <dcterms:modified xsi:type="dcterms:W3CDTF">2021-09-02T03:22:00Z</dcterms:modified>
</cp:coreProperties>
</file>