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7D" w:rsidRDefault="002B1F7D" w:rsidP="002B1F7D">
      <w:pPr>
        <w:pStyle w:val="a3"/>
        <w:spacing w:before="0" w:after="0"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2B1F7D" w:rsidRDefault="002B1F7D" w:rsidP="002B1F7D">
      <w:pPr>
        <w:pStyle w:val="a3"/>
        <w:spacing w:before="0" w:after="0"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2B1F7D" w:rsidRDefault="002B1F7D" w:rsidP="002B1F7D">
      <w:pPr>
        <w:pStyle w:val="a3"/>
        <w:spacing w:before="0" w:after="0"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Утверждено</w:t>
      </w:r>
    </w:p>
    <w:p w:rsidR="002B1F7D" w:rsidRDefault="002B1F7D" w:rsidP="002B1F7D">
      <w:pPr>
        <w:spacing w:line="276" w:lineRule="auto"/>
        <w:ind w:firstLine="567"/>
        <w:jc w:val="right"/>
        <w:rPr>
          <w:b/>
        </w:rPr>
      </w:pPr>
      <w:r>
        <w:t>решением Думы</w:t>
      </w:r>
      <w:r>
        <w:rPr>
          <w:b/>
        </w:rPr>
        <w:t xml:space="preserve"> </w:t>
      </w:r>
      <w:r>
        <w:rPr>
          <w:spacing w:val="-6"/>
        </w:rPr>
        <w:t>МО «Баяндаевский район»</w:t>
      </w:r>
    </w:p>
    <w:p w:rsidR="002B1F7D" w:rsidRDefault="002B1F7D" w:rsidP="002B1F7D">
      <w:pPr>
        <w:spacing w:line="276" w:lineRule="auto"/>
        <w:ind w:firstLine="567"/>
        <w:jc w:val="center"/>
      </w:pPr>
      <w:r>
        <w:t xml:space="preserve">                                                                      от</w:t>
      </w:r>
      <w:r w:rsidRPr="002B1F7D">
        <w:t xml:space="preserve"> 28.03.</w:t>
      </w:r>
      <w:r>
        <w:t>201</w:t>
      </w:r>
      <w:r w:rsidRPr="002B1F7D">
        <w:t>1</w:t>
      </w:r>
      <w:r>
        <w:t xml:space="preserve"> г. № </w:t>
      </w:r>
      <w:r w:rsidRPr="002B1F7D">
        <w:t>16/3</w:t>
      </w:r>
      <w:r>
        <w:t xml:space="preserve">  </w:t>
      </w:r>
    </w:p>
    <w:p w:rsidR="002B1F7D" w:rsidRDefault="002B1F7D" w:rsidP="002B1F7D">
      <w:pPr>
        <w:spacing w:line="276" w:lineRule="auto"/>
      </w:pPr>
    </w:p>
    <w:p w:rsidR="002B1F7D" w:rsidRDefault="002B1F7D" w:rsidP="002B1F7D">
      <w:pPr>
        <w:spacing w:line="276" w:lineRule="auto"/>
      </w:pPr>
    </w:p>
    <w:p w:rsidR="002B1F7D" w:rsidRDefault="002B1F7D" w:rsidP="002B1F7D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2B1F7D" w:rsidRDefault="002B1F7D" w:rsidP="002B1F7D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«О ФЛАГЕ МУНИЦИПАЛЬНОГО ОБРАЗОВАНИЯ «БАЯНДАЕВСКИЙ РАЙОН» ИРКУТСКОЙ ОБЛАСТИ»</w:t>
      </w:r>
    </w:p>
    <w:p w:rsidR="002B1F7D" w:rsidRDefault="002B1F7D" w:rsidP="002B1F7D">
      <w:pPr>
        <w:pStyle w:val="a5"/>
        <w:spacing w:line="276" w:lineRule="auto"/>
        <w:ind w:firstLine="709"/>
        <w:jc w:val="both"/>
        <w:rPr>
          <w:sz w:val="24"/>
        </w:rPr>
      </w:pPr>
    </w:p>
    <w:p w:rsidR="002B1F7D" w:rsidRDefault="002B1F7D" w:rsidP="002B1F7D">
      <w:pPr>
        <w:tabs>
          <w:tab w:val="left" w:pos="720"/>
          <w:tab w:val="left" w:pos="1276"/>
        </w:tabs>
        <w:spacing w:line="276" w:lineRule="auto"/>
        <w:ind w:firstLine="567"/>
        <w:jc w:val="both"/>
      </w:pPr>
      <w:r>
        <w:t xml:space="preserve">Настоящим Положением устанавливается флаг муниципального образования </w:t>
      </w:r>
      <w:r>
        <w:rPr>
          <w:iCs/>
        </w:rPr>
        <w:t>«Баяндаевский район» район</w:t>
      </w:r>
      <w:r>
        <w:t xml:space="preserve"> Иркутской области в качестве официального символа, его описание, обоснование и порядок использования.</w:t>
      </w:r>
    </w:p>
    <w:p w:rsidR="002B1F7D" w:rsidRDefault="002B1F7D" w:rsidP="002B1F7D">
      <w:pPr>
        <w:tabs>
          <w:tab w:val="left" w:pos="720"/>
          <w:tab w:val="left" w:pos="1276"/>
        </w:tabs>
        <w:spacing w:line="276" w:lineRule="auto"/>
        <w:ind w:firstLine="567"/>
        <w:jc w:val="both"/>
      </w:pP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center"/>
        <w:rPr>
          <w:rStyle w:val="aa"/>
        </w:rPr>
      </w:pPr>
      <w:r>
        <w:rPr>
          <w:rStyle w:val="aa"/>
        </w:rPr>
        <w:t>1. Общие положения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  <w:rPr>
          <w:rStyle w:val="aa"/>
        </w:rPr>
      </w:pP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1.1. Флаг муниципального образования </w:t>
      </w:r>
      <w:r>
        <w:rPr>
          <w:iCs/>
        </w:rPr>
        <w:t>«Баяндаевский район»</w:t>
      </w:r>
      <w:r>
        <w:t xml:space="preserve"> Иркутской области является официальным символом муниципального образования «</w:t>
      </w:r>
      <w:r>
        <w:rPr>
          <w:iCs/>
        </w:rPr>
        <w:t>Баяндаевский район»</w:t>
      </w:r>
      <w:r>
        <w:t xml:space="preserve"> Иркутской области (далее – </w:t>
      </w:r>
      <w:r>
        <w:rPr>
          <w:iCs/>
        </w:rPr>
        <w:t>Баяндаевского района)</w:t>
      </w:r>
      <w:r>
        <w:t>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1.2. Флаг </w:t>
      </w:r>
      <w:r>
        <w:rPr>
          <w:iCs/>
        </w:rPr>
        <w:t xml:space="preserve">Баяндаевского района разработан на основе герба Баяндаевского района и </w:t>
      </w:r>
      <w:r>
        <w:t>отражает исторические, культурные, социально-экономические, национальные и иные местные традиции.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  <w:rPr>
          <w:spacing w:val="-6"/>
        </w:rPr>
      </w:pPr>
      <w:r>
        <w:rPr>
          <w:spacing w:val="-6"/>
        </w:rPr>
        <w:t xml:space="preserve">1.3. Положение о флаге </w:t>
      </w:r>
      <w:r>
        <w:rPr>
          <w:iCs/>
        </w:rPr>
        <w:t>Баяндаевского района</w:t>
      </w:r>
      <w:r>
        <w:t xml:space="preserve"> </w:t>
      </w:r>
      <w:r>
        <w:rPr>
          <w:spacing w:val="-6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1.4. Флаг </w:t>
      </w:r>
      <w:r>
        <w:rPr>
          <w:iCs/>
        </w:rPr>
        <w:t xml:space="preserve">Баяндаевского района </w:t>
      </w:r>
      <w:r>
        <w:t>подлежит государственной регистрации в порядке, установленном законодательством Российской Федерации и законодательством Иркутской области.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</w:p>
    <w:p w:rsidR="002B1F7D" w:rsidRDefault="002B1F7D" w:rsidP="002B1F7D">
      <w:pPr>
        <w:shd w:val="clear" w:color="auto" w:fill="FFFFFF"/>
        <w:spacing w:line="276" w:lineRule="auto"/>
        <w:ind w:firstLine="567"/>
        <w:jc w:val="center"/>
        <w:rPr>
          <w:b/>
          <w:bCs/>
        </w:rPr>
      </w:pPr>
      <w:r>
        <w:rPr>
          <w:b/>
          <w:bCs/>
          <w:spacing w:val="-4"/>
        </w:rPr>
        <w:t xml:space="preserve">2. Описание и обоснование символики флага </w:t>
      </w:r>
      <w:r>
        <w:rPr>
          <w:b/>
          <w:iCs/>
        </w:rPr>
        <w:t>Баяндаевского района</w:t>
      </w:r>
    </w:p>
    <w:p w:rsidR="002B1F7D" w:rsidRDefault="002B1F7D" w:rsidP="002B1F7D">
      <w:pPr>
        <w:shd w:val="clear" w:color="auto" w:fill="FFFFFF"/>
        <w:spacing w:line="276" w:lineRule="auto"/>
        <w:ind w:firstLine="567"/>
        <w:jc w:val="both"/>
      </w:pPr>
    </w:p>
    <w:p w:rsidR="002B1F7D" w:rsidRDefault="002B1F7D" w:rsidP="002B1F7D">
      <w:pPr>
        <w:shd w:val="clear" w:color="auto" w:fill="FFFFFF"/>
        <w:spacing w:line="276" w:lineRule="auto"/>
        <w:ind w:firstLine="567"/>
        <w:jc w:val="both"/>
        <w:rPr>
          <w:spacing w:val="-5"/>
        </w:rPr>
      </w:pPr>
      <w:r>
        <w:rPr>
          <w:spacing w:val="-5"/>
        </w:rPr>
        <w:t xml:space="preserve">2.1. Описание флага </w:t>
      </w:r>
      <w:r>
        <w:rPr>
          <w:iCs/>
        </w:rPr>
        <w:t>Баяндаевского района</w:t>
      </w:r>
      <w:r>
        <w:rPr>
          <w:spacing w:val="-5"/>
        </w:rPr>
        <w:t>:</w:t>
      </w:r>
    </w:p>
    <w:p w:rsidR="002B1F7D" w:rsidRDefault="002B1F7D" w:rsidP="002B1F7D">
      <w:pPr>
        <w:spacing w:line="276" w:lineRule="auto"/>
        <w:ind w:firstLine="567"/>
        <w:jc w:val="both"/>
      </w:pPr>
      <w:r>
        <w:t xml:space="preserve">«Прямоугольное красное полотнище с отношением ширины к длине 2:3, воспроизводящее композицию герба Баяндаевского района в голубых, желтых, оранжевых цветах». 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2.2. Рисунок флага </w:t>
      </w:r>
      <w:r>
        <w:rPr>
          <w:iCs/>
        </w:rPr>
        <w:t>Баяндаевского района</w:t>
      </w:r>
      <w:r>
        <w:t xml:space="preserve"> приводится в Приложении 1, являющемся неотъемлемой частью настоящего Положения.</w:t>
      </w:r>
    </w:p>
    <w:p w:rsidR="002B1F7D" w:rsidRDefault="002B1F7D" w:rsidP="002B1F7D">
      <w:pPr>
        <w:shd w:val="clear" w:color="auto" w:fill="FFFFFF"/>
        <w:tabs>
          <w:tab w:val="left" w:pos="1099"/>
        </w:tabs>
        <w:spacing w:line="276" w:lineRule="auto"/>
        <w:ind w:firstLine="567"/>
        <w:jc w:val="both"/>
      </w:pPr>
      <w:r>
        <w:rPr>
          <w:spacing w:val="-7"/>
        </w:rPr>
        <w:t xml:space="preserve">2.3. </w:t>
      </w:r>
      <w:r>
        <w:rPr>
          <w:spacing w:val="-1"/>
        </w:rPr>
        <w:t xml:space="preserve">Обоснование символики флага </w:t>
      </w:r>
      <w:r>
        <w:rPr>
          <w:iCs/>
        </w:rPr>
        <w:t>Баяндаевского района</w:t>
      </w:r>
      <w:r>
        <w:rPr>
          <w:spacing w:val="-1"/>
        </w:rPr>
        <w:t>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Флаг разработан на основе герба, который языком символов и аллегорий отражает природные, исторические и культурные особенности Баяндаевского района.</w:t>
      </w:r>
    </w:p>
    <w:p w:rsidR="002B1F7D" w:rsidRDefault="002B1F7D" w:rsidP="002B1F7D">
      <w:pPr>
        <w:spacing w:line="268" w:lineRule="auto"/>
        <w:ind w:firstLine="567"/>
        <w:jc w:val="both"/>
      </w:pPr>
      <w:r>
        <w:t xml:space="preserve">Район располагается на </w:t>
      </w:r>
      <w:proofErr w:type="spellStart"/>
      <w:r>
        <w:t>Ангаро-Ленском</w:t>
      </w:r>
      <w:proofErr w:type="spellEnd"/>
      <w:r>
        <w:t xml:space="preserve">  водоразделе. Наиболее крупное в Усть-Ордынском округе термокарстовое озеро </w:t>
      </w:r>
      <w:proofErr w:type="spellStart"/>
      <w:r>
        <w:t>Нухунур</w:t>
      </w:r>
      <w:proofErr w:type="spellEnd"/>
      <w:r>
        <w:t xml:space="preserve"> находится в Баяндаевском районе. Местное население считает это озеро священным и магическим. Голубой восьмиугольник – символ священного озера, символ целебной силы воды.</w:t>
      </w:r>
    </w:p>
    <w:p w:rsidR="002B1F7D" w:rsidRDefault="002B1F7D" w:rsidP="002B1F7D">
      <w:pPr>
        <w:spacing w:line="268" w:lineRule="auto"/>
        <w:ind w:firstLine="567"/>
        <w:jc w:val="both"/>
      </w:pPr>
      <w:r>
        <w:lastRenderedPageBreak/>
        <w:t xml:space="preserve">Фауна района богата ценным пушным зверьем: соболь, белка, лисица, колонок, горностай. В </w:t>
      </w:r>
      <w:proofErr w:type="spellStart"/>
      <w:r>
        <w:t>Баяндаевской</w:t>
      </w:r>
      <w:proofErr w:type="spellEnd"/>
      <w:r>
        <w:t xml:space="preserve"> тайге водятся величественные лоси, красивые изюбри, стремительные косули и кабарга. Кабарга – исчезающий вид рода </w:t>
      </w:r>
      <w:proofErr w:type="spellStart"/>
      <w:r>
        <w:t>оленьевых</w:t>
      </w:r>
      <w:proofErr w:type="spellEnd"/>
      <w:r>
        <w:t xml:space="preserve">, занесенный в красную книгу России. Изображение кабарги на флаге района – напоминание о необходимости бережного отношения к природе. </w:t>
      </w:r>
    </w:p>
    <w:p w:rsidR="002B1F7D" w:rsidRDefault="002B1F7D" w:rsidP="002B1F7D">
      <w:pPr>
        <w:tabs>
          <w:tab w:val="left" w:pos="1276"/>
        </w:tabs>
        <w:spacing w:line="268" w:lineRule="auto"/>
        <w:ind w:firstLine="567"/>
        <w:jc w:val="both"/>
      </w:pPr>
      <w:r>
        <w:t>Узкая кайма вокруг восьмиугольника – символизирует внешний край основания юрты – основного вида жилища многих коренных жителей Баяндаевского района.</w:t>
      </w:r>
    </w:p>
    <w:p w:rsidR="002B1F7D" w:rsidRDefault="002B1F7D" w:rsidP="002B1F7D">
      <w:pPr>
        <w:tabs>
          <w:tab w:val="left" w:pos="1276"/>
        </w:tabs>
        <w:spacing w:line="268" w:lineRule="auto"/>
        <w:ind w:firstLine="567"/>
        <w:jc w:val="both"/>
      </w:pPr>
      <w:r>
        <w:t>Желтые (золотые) монеты, подвешенные к кайме восьмиугольника, представляют ожерелье, символика которого многозначна:</w:t>
      </w:r>
    </w:p>
    <w:p w:rsidR="002B1F7D" w:rsidRDefault="002B1F7D" w:rsidP="002B1F7D">
      <w:pPr>
        <w:tabs>
          <w:tab w:val="left" w:pos="1276"/>
        </w:tabs>
        <w:spacing w:line="268" w:lineRule="auto"/>
        <w:ind w:firstLine="567"/>
        <w:jc w:val="both"/>
      </w:pPr>
      <w:r>
        <w:t>- оберег в бурятской культуре, традиционный элемент национального костюма буряток;</w:t>
      </w:r>
    </w:p>
    <w:p w:rsidR="002B1F7D" w:rsidRDefault="002B1F7D" w:rsidP="002B1F7D">
      <w:pPr>
        <w:tabs>
          <w:tab w:val="left" w:pos="1276"/>
        </w:tabs>
        <w:spacing w:line="268" w:lineRule="auto"/>
        <w:ind w:firstLine="567"/>
        <w:jc w:val="both"/>
      </w:pPr>
      <w:r>
        <w:t>- косвенно указывает на название района, перевод которого означает «Богатое место».</w:t>
      </w:r>
    </w:p>
    <w:p w:rsidR="002B1F7D" w:rsidRDefault="002B1F7D" w:rsidP="002B1F7D">
      <w:pPr>
        <w:tabs>
          <w:tab w:val="left" w:pos="1276"/>
        </w:tabs>
        <w:spacing w:line="268" w:lineRule="auto"/>
        <w:ind w:firstLine="567"/>
        <w:jc w:val="both"/>
      </w:pPr>
      <w:r>
        <w:t xml:space="preserve">Красный цвет – символ труда, мужества, жизнеутверждающей силы, красоты и праздника. </w:t>
      </w:r>
    </w:p>
    <w:p w:rsidR="002B1F7D" w:rsidRDefault="002B1F7D" w:rsidP="002B1F7D">
      <w:pPr>
        <w:spacing w:line="276" w:lineRule="auto"/>
        <w:ind w:firstLine="567"/>
      </w:pPr>
      <w:r>
        <w:t>Желтый цвет (золото) – символ высшей ценности, величия, великодушия, богатства, урожая.</w:t>
      </w:r>
    </w:p>
    <w:p w:rsidR="002B1F7D" w:rsidRDefault="002B1F7D" w:rsidP="002B1F7D">
      <w:pPr>
        <w:spacing w:line="276" w:lineRule="auto"/>
        <w:ind w:firstLine="567"/>
      </w:pPr>
      <w:r>
        <w:t>Голубой цвет (лазурь) – символ возвышенных устремлений, искренности, преданности, возрождения.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2.7. Авторская группа: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идея герба: Ирина Соколова (Москва), Константин </w:t>
      </w:r>
      <w:proofErr w:type="spellStart"/>
      <w:r>
        <w:t>Моченов</w:t>
      </w:r>
      <w:proofErr w:type="spellEnd"/>
      <w:r>
        <w:t xml:space="preserve"> (Химки);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художник и компьютерный дизайн: Ирина Соколова (Москва);</w:t>
      </w:r>
    </w:p>
    <w:p w:rsidR="002B1F7D" w:rsidRDefault="002B1F7D" w:rsidP="002B1F7D">
      <w:pPr>
        <w:spacing w:line="276" w:lineRule="auto"/>
        <w:ind w:firstLine="567"/>
      </w:pPr>
      <w:r>
        <w:t>обоснование символики:  Вячеслав Мишин (Химки).</w:t>
      </w:r>
    </w:p>
    <w:p w:rsidR="002B1F7D" w:rsidRDefault="002B1F7D" w:rsidP="002B1F7D">
      <w:pPr>
        <w:spacing w:line="276" w:lineRule="auto"/>
        <w:ind w:firstLine="567"/>
      </w:pP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center"/>
        <w:rPr>
          <w:b/>
          <w:bCs/>
          <w:iCs/>
        </w:rPr>
      </w:pPr>
      <w:r>
        <w:rPr>
          <w:rStyle w:val="aa"/>
        </w:rPr>
        <w:t xml:space="preserve">3. Порядок воспроизведения и размещения флага </w:t>
      </w:r>
      <w:r>
        <w:rPr>
          <w:b/>
          <w:iCs/>
        </w:rPr>
        <w:t>Баяндаевского района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  <w:rPr>
          <w:b/>
          <w:bCs/>
          <w:iCs/>
          <w:u w:val="single"/>
        </w:rPr>
      </w:pP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3.1. Воспроизведение флага </w:t>
      </w:r>
      <w:r>
        <w:rPr>
          <w:iCs/>
        </w:rPr>
        <w:t>Баяндаевского района</w:t>
      </w:r>
      <w: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3.2. Порядок размещения Государственного флага Российской Федерации, флага Иркутской области, флага </w:t>
      </w:r>
      <w:r>
        <w:rPr>
          <w:iCs/>
        </w:rPr>
        <w:t>Баяндаевского района и</w:t>
      </w:r>
      <w:r>
        <w:t xml:space="preserve"> иных флагов производится в соответствии с законодательством Российской Федерации и законодательством Иркутской области, регулирующим правоотношения в сфере геральдического обеспечения.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3.3. При одновременном размещении флага Иркутской области и флага</w:t>
      </w:r>
      <w:r>
        <w:rPr>
          <w:iCs/>
        </w:rPr>
        <w:t xml:space="preserve"> Баяндаевского района </w:t>
      </w:r>
      <w:r>
        <w:t xml:space="preserve">флаг </w:t>
      </w:r>
      <w:r>
        <w:rPr>
          <w:iCs/>
        </w:rPr>
        <w:t xml:space="preserve">Баяндаевского района </w:t>
      </w:r>
      <w:r>
        <w:t>располагается правее (расположение флагов 1–2).</w:t>
      </w:r>
    </w:p>
    <w:p w:rsidR="002B1F7D" w:rsidRDefault="002B1F7D" w:rsidP="002B1F7D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При одновременном размещении четного числа флагов (более двух) соблюдается следующий порядок: 9–7–5–3–1–2–4–6–8–10, где 1 – Государственный флаг Российской Федерации, 2 – флаг Иркутской области, 3 – флаг </w:t>
      </w:r>
      <w:r>
        <w:rPr>
          <w:iCs/>
          <w:sz w:val="24"/>
          <w:szCs w:val="24"/>
        </w:rPr>
        <w:t>Баяндаевского района.</w:t>
      </w:r>
      <w:r>
        <w:rPr>
          <w:sz w:val="24"/>
          <w:szCs w:val="24"/>
        </w:rPr>
        <w:t xml:space="preserve">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2B1F7D" w:rsidRPr="002B1F7D" w:rsidRDefault="002B1F7D" w:rsidP="002B1F7D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2B1F7D">
        <w:rPr>
          <w:sz w:val="24"/>
          <w:szCs w:val="24"/>
        </w:rPr>
        <w:t xml:space="preserve">При одновременном размещении Государственного флага Российской Федерации, флага Иркутской области и флага </w:t>
      </w:r>
      <w:r w:rsidRPr="002B1F7D">
        <w:rPr>
          <w:iCs/>
          <w:sz w:val="24"/>
          <w:szCs w:val="24"/>
        </w:rPr>
        <w:t>Баяндаевского района</w:t>
      </w:r>
      <w:r w:rsidRPr="002B1F7D">
        <w:rPr>
          <w:sz w:val="24"/>
          <w:szCs w:val="24"/>
        </w:rPr>
        <w:t xml:space="preserve">, Государственный флаг Российской Федерации размещается в центре. Справа от Государственного флага </w:t>
      </w:r>
      <w:r w:rsidRPr="002B1F7D">
        <w:rPr>
          <w:sz w:val="24"/>
          <w:szCs w:val="24"/>
        </w:rPr>
        <w:lastRenderedPageBreak/>
        <w:t xml:space="preserve">Российской Федерации располагается флаг Иркутской области, слева от Государственного флага Российской Федерации располагается флаг </w:t>
      </w:r>
      <w:r w:rsidRPr="002B1F7D">
        <w:rPr>
          <w:iCs/>
          <w:sz w:val="24"/>
          <w:szCs w:val="24"/>
        </w:rPr>
        <w:t>Баяндаевского района</w:t>
      </w:r>
      <w:r w:rsidRPr="002B1F7D">
        <w:rPr>
          <w:sz w:val="24"/>
          <w:szCs w:val="24"/>
        </w:rPr>
        <w:t xml:space="preserve"> (размещение флагов: 3-1-2).</w:t>
      </w:r>
    </w:p>
    <w:p w:rsidR="002B1F7D" w:rsidRDefault="002B1F7D" w:rsidP="002B1F7D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При одновременном размещении нечетного числа флагов (более трех) соблюдается следующий порядок: 10–8–6–4–3–1–2–5–7–9–11, где 1 - Государственный флаг Российской Федерации, 2 - флаг Иркутской области, 3 – флаг </w:t>
      </w:r>
      <w:r>
        <w:rPr>
          <w:iCs/>
          <w:sz w:val="24"/>
          <w:szCs w:val="24"/>
        </w:rPr>
        <w:t>Баяндаевского района</w:t>
      </w:r>
      <w:r>
        <w:rPr>
          <w:sz w:val="24"/>
          <w:szCs w:val="24"/>
        </w:rPr>
        <w:t>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2B1F7D" w:rsidRDefault="002B1F7D" w:rsidP="002B1F7D">
      <w:pPr>
        <w:pStyle w:val="a7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3.7. Расположение флагов, установленное в пунктах 3.3. – 3.6. указано «от зрителя».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3.8. Размер флага </w:t>
      </w:r>
      <w:r>
        <w:rPr>
          <w:iCs/>
        </w:rPr>
        <w:t xml:space="preserve">Баяндаевского района </w:t>
      </w:r>
      <w:r>
        <w:t>не может превышать размеры Государственного флага Российской Федерации, флага Иркутской области, флагов иных субъектов Российской Федерации, муниципальных образований.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3.9. Высота размещения флага </w:t>
      </w:r>
      <w:r>
        <w:rPr>
          <w:iCs/>
        </w:rPr>
        <w:t xml:space="preserve">Баяндаевского района </w:t>
      </w:r>
      <w:r>
        <w:t>не может превышать высоту размещения Государственного флага Российской Федерации, флага Иркутской области, флагов иных субъектов Российской Федерации, муниципальных образований.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3.10. Флаги, указанные в пунктах 3.3 – 3.6. должны быть выполнены в единой технике.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3.11. Порядок изготовления, хранения и уничтожения флага либо его изображения </w:t>
      </w:r>
      <w:r>
        <w:rPr>
          <w:iCs/>
        </w:rPr>
        <w:t xml:space="preserve">Баяндаевского района </w:t>
      </w:r>
      <w:r>
        <w:t>устанавливается решением Думы</w:t>
      </w:r>
      <w:r>
        <w:rPr>
          <w:iCs/>
        </w:rPr>
        <w:t xml:space="preserve"> Баяндаевского района</w:t>
      </w:r>
      <w:r>
        <w:t>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  <w:rPr>
          <w:rStyle w:val="ab"/>
        </w:rPr>
      </w:pP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center"/>
        <w:rPr>
          <w:bCs/>
          <w:iCs/>
        </w:rPr>
      </w:pPr>
      <w:r>
        <w:rPr>
          <w:rStyle w:val="ab"/>
        </w:rPr>
        <w:t xml:space="preserve">4. Порядок использования флага </w:t>
      </w:r>
      <w:r>
        <w:rPr>
          <w:b/>
          <w:iCs/>
        </w:rPr>
        <w:t>Баяндаевского района</w:t>
      </w:r>
    </w:p>
    <w:p w:rsidR="002B1F7D" w:rsidRPr="002B1F7D" w:rsidRDefault="002B1F7D" w:rsidP="002B1F7D">
      <w:pPr>
        <w:tabs>
          <w:tab w:val="left" w:pos="1276"/>
        </w:tabs>
        <w:spacing w:line="276" w:lineRule="auto"/>
        <w:ind w:firstLine="567"/>
        <w:jc w:val="both"/>
        <w:rPr>
          <w:bCs/>
          <w:iCs/>
        </w:rPr>
      </w:pPr>
    </w:p>
    <w:p w:rsidR="002B1F7D" w:rsidRP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 w:rsidRPr="002B1F7D">
        <w:t>4.1. Порядком использования флага Баяндаевского района является его размещение или размещение его изображения: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  <w:rPr>
          <w:spacing w:val="-10"/>
        </w:rPr>
      </w:pPr>
      <w:r>
        <w:rPr>
          <w:spacing w:val="-10"/>
        </w:rPr>
        <w:t xml:space="preserve">1)   на зданиях органов местного самоуправления Баяндаевского района; 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  <w:rPr>
          <w:spacing w:val="-10"/>
        </w:rPr>
      </w:pPr>
      <w:r>
        <w:rPr>
          <w:spacing w:val="-10"/>
        </w:rPr>
        <w:t xml:space="preserve">2)   в залах заседаний органов местного самоуправления </w:t>
      </w:r>
      <w:r>
        <w:rPr>
          <w:iCs/>
        </w:rPr>
        <w:t>Баяндаевского района</w:t>
      </w:r>
      <w:r>
        <w:t>;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 xml:space="preserve">3) в кабинетах мэра </w:t>
      </w:r>
      <w:r>
        <w:rPr>
          <w:iCs/>
        </w:rPr>
        <w:t>Баяндаевского района</w:t>
      </w:r>
      <w:r>
        <w:t xml:space="preserve">, выборных должностных лиц местного самоуправления </w:t>
      </w:r>
      <w:r>
        <w:rPr>
          <w:iCs/>
        </w:rPr>
        <w:t>Баяндаевского района</w:t>
      </w:r>
      <w:r>
        <w:t xml:space="preserve">; должностного лица, исполняющего полномочия главы местной администрации (далее – главы администрации) </w:t>
      </w:r>
      <w:r>
        <w:rPr>
          <w:iCs/>
        </w:rPr>
        <w:t>Баяндаевского района</w:t>
      </w:r>
      <w:r>
        <w:t>.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 xml:space="preserve">4.2. Флаг </w:t>
      </w:r>
      <w:r>
        <w:rPr>
          <w:iCs/>
        </w:rPr>
        <w:t xml:space="preserve">Баяндаевского района </w:t>
      </w:r>
      <w:r>
        <w:t>устанавливается при проведении:</w:t>
      </w:r>
    </w:p>
    <w:p w:rsidR="002B1F7D" w:rsidRDefault="002B1F7D" w:rsidP="002B1F7D">
      <w:pPr>
        <w:spacing w:line="276" w:lineRule="auto"/>
        <w:ind w:firstLine="567"/>
        <w:jc w:val="both"/>
      </w:pPr>
      <w:r>
        <w:t>1) протокольных мероприятий;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 xml:space="preserve">2) торжественных мероприятий, церемоний с участием должностных лиц органов государственной власти Иркутской области и государственных органов Иркутской области, мэра </w:t>
      </w:r>
      <w:r>
        <w:rPr>
          <w:iCs/>
        </w:rPr>
        <w:t>Баяндаевского района</w:t>
      </w:r>
      <w:r>
        <w:t xml:space="preserve">, официальных представителей </w:t>
      </w:r>
      <w:r>
        <w:rPr>
          <w:iCs/>
        </w:rPr>
        <w:t>Баяндаевского района</w:t>
      </w:r>
      <w:r>
        <w:t>;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>3) иных официальных мероприятий.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 xml:space="preserve">4.3. Флаг </w:t>
      </w:r>
      <w:r>
        <w:rPr>
          <w:iCs/>
        </w:rPr>
        <w:t xml:space="preserve">Баяндаевского района может </w:t>
      </w:r>
      <w:r>
        <w:t>устанавливаться:</w:t>
      </w:r>
    </w:p>
    <w:p w:rsidR="002B1F7D" w:rsidRDefault="002B1F7D" w:rsidP="002B1F7D">
      <w:pPr>
        <w:tabs>
          <w:tab w:val="left" w:pos="360"/>
          <w:tab w:val="left" w:pos="1134"/>
        </w:tabs>
        <w:spacing w:line="276" w:lineRule="auto"/>
        <w:ind w:firstLine="567"/>
        <w:jc w:val="both"/>
      </w:pPr>
      <w:r>
        <w:t xml:space="preserve">1) в кабинетах заместителей мэра </w:t>
      </w:r>
      <w:r>
        <w:rPr>
          <w:iCs/>
        </w:rPr>
        <w:t>Баяндаевского района</w:t>
      </w:r>
      <w:r>
        <w:t xml:space="preserve">, руководителей органов администрации </w:t>
      </w:r>
      <w:r>
        <w:rPr>
          <w:iCs/>
        </w:rPr>
        <w:t>Баяндаевского района</w:t>
      </w:r>
      <w:r>
        <w:t xml:space="preserve">; руководителей муниципальных предприятий, учреждений и организаций, находящихся в муниципальной собственности </w:t>
      </w:r>
      <w:r>
        <w:rPr>
          <w:iCs/>
        </w:rPr>
        <w:t>Баяндаевского района</w:t>
      </w:r>
      <w:r>
        <w:t>;</w:t>
      </w:r>
    </w:p>
    <w:p w:rsidR="002B1F7D" w:rsidRDefault="002B1F7D" w:rsidP="002B1F7D">
      <w:pPr>
        <w:tabs>
          <w:tab w:val="left" w:pos="360"/>
          <w:tab w:val="left" w:pos="1134"/>
        </w:tabs>
        <w:spacing w:line="276" w:lineRule="auto"/>
        <w:ind w:firstLine="567"/>
        <w:jc w:val="both"/>
      </w:pPr>
      <w:r>
        <w:t xml:space="preserve">2) на транспортных средствах мэра </w:t>
      </w:r>
      <w:r>
        <w:rPr>
          <w:iCs/>
        </w:rPr>
        <w:t>Баяндаевского района,</w:t>
      </w:r>
      <w:r>
        <w:t xml:space="preserve"> пассажирском и иных видах транспорта, предназначенном для обслуживания населения </w:t>
      </w:r>
      <w:r>
        <w:rPr>
          <w:iCs/>
        </w:rPr>
        <w:t>Баяндаевского района</w:t>
      </w:r>
      <w:r>
        <w:t>;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>
        <w:rPr>
          <w:iCs/>
        </w:rPr>
        <w:t>Баяндаевского района</w:t>
      </w:r>
      <w:r>
        <w:t>.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 xml:space="preserve">4.4. Изображение флага </w:t>
      </w:r>
      <w:r>
        <w:rPr>
          <w:iCs/>
        </w:rPr>
        <w:t>Баяндаевского района</w:t>
      </w:r>
      <w:r>
        <w:t xml:space="preserve"> может размещаться: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lastRenderedPageBreak/>
        <w:t xml:space="preserve">1) на официальных сайтах органов местного самоуправления </w:t>
      </w:r>
      <w:r>
        <w:rPr>
          <w:iCs/>
        </w:rPr>
        <w:t xml:space="preserve">Баяндаевского района </w:t>
      </w:r>
      <w:r>
        <w:t>в сети Интернет;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>2) на заставках местных телевизионных программ;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 xml:space="preserve">3) на форме спортивных команд и отдельных спортсменов, представляющих </w:t>
      </w:r>
      <w:r>
        <w:rPr>
          <w:iCs/>
        </w:rPr>
        <w:t>Баяндаевский район;</w:t>
      </w:r>
    </w:p>
    <w:p w:rsidR="002B1F7D" w:rsidRDefault="002B1F7D" w:rsidP="002B1F7D">
      <w:pPr>
        <w:tabs>
          <w:tab w:val="left" w:pos="1134"/>
        </w:tabs>
        <w:spacing w:line="276" w:lineRule="auto"/>
        <w:ind w:firstLine="567"/>
        <w:jc w:val="both"/>
      </w:pPr>
      <w:r>
        <w:t xml:space="preserve">4) на пассажирском и ином видах транспорта, предназначенных для обслуживания населения </w:t>
      </w:r>
      <w:r>
        <w:rPr>
          <w:iCs/>
        </w:rPr>
        <w:t>Баяндаевского района</w:t>
      </w:r>
      <w:r>
        <w:t>;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5) на бланках удостоверений лиц, осуществляющих службу на должностях в органах местного самоуправления, депутатов Думы</w:t>
      </w:r>
      <w:r>
        <w:rPr>
          <w:iCs/>
        </w:rPr>
        <w:t xml:space="preserve"> Баяндаевского района</w:t>
      </w:r>
      <w:r>
        <w:t xml:space="preserve">; работников (служащих) предприятий, учреждений и организаций, находящихся в муниципальной собственности </w:t>
      </w:r>
      <w:r>
        <w:rPr>
          <w:iCs/>
        </w:rPr>
        <w:t>Баяндаевского района</w:t>
      </w:r>
      <w:r>
        <w:t>;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6) на знаках различия, знаках отличия, установленных муниципальными правовыми актами Думы</w:t>
      </w:r>
      <w:r>
        <w:rPr>
          <w:iCs/>
        </w:rPr>
        <w:t xml:space="preserve"> Баяндаевского района</w:t>
      </w:r>
      <w:r>
        <w:t>;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7) на бланках удостоверений к знакам различия, знакам отличия, установленных муниципальными правовыми актами Думы</w:t>
      </w:r>
      <w:r>
        <w:rPr>
          <w:iCs/>
        </w:rPr>
        <w:t xml:space="preserve"> Баяндаевского района</w:t>
      </w:r>
      <w:r>
        <w:t>;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>8) на визитных карточках лиц, осуществляющих службу на должностях в органах местного самоуправления, депутатов Думы</w:t>
      </w:r>
      <w:r>
        <w:rPr>
          <w:iCs/>
        </w:rPr>
        <w:t xml:space="preserve"> Баяндаевского района</w:t>
      </w:r>
      <w:r>
        <w:t xml:space="preserve">; работников (служащих) муниципальных предприятий, учреждений и других организаций, находящихся в муниципальной собственности </w:t>
      </w:r>
      <w:r>
        <w:rPr>
          <w:iCs/>
        </w:rPr>
        <w:t>Баяндаевского района</w:t>
      </w:r>
      <w:r>
        <w:t>;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9) на официальных периодических печатных изданиях, учредителями которых являются органы местного самоуправления </w:t>
      </w:r>
      <w:r>
        <w:rPr>
          <w:iCs/>
        </w:rPr>
        <w:t>Баяндаевского района</w:t>
      </w:r>
      <w:r>
        <w:t xml:space="preserve">, предприятия, учреждения и организации, находящиеся в муниципальной собственности </w:t>
      </w:r>
      <w:r>
        <w:rPr>
          <w:iCs/>
        </w:rPr>
        <w:t>Баяндаевского района</w:t>
      </w:r>
      <w:r>
        <w:t>;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  <w:r>
        <w:t xml:space="preserve">10) на полиграфической, сувенирной и представительской продукции органов местного самоуправления </w:t>
      </w:r>
      <w:r>
        <w:rPr>
          <w:iCs/>
        </w:rPr>
        <w:t>Баяндаевского района</w:t>
      </w:r>
      <w:r>
        <w:t xml:space="preserve">. </w:t>
      </w:r>
    </w:p>
    <w:p w:rsidR="002B1F7D" w:rsidRDefault="002B1F7D" w:rsidP="002B1F7D">
      <w:pPr>
        <w:spacing w:line="276" w:lineRule="auto"/>
        <w:ind w:firstLine="567"/>
        <w:jc w:val="both"/>
      </w:pPr>
      <w:r>
        <w:t xml:space="preserve">4.5. Флаг </w:t>
      </w:r>
      <w:r>
        <w:rPr>
          <w:iCs/>
        </w:rPr>
        <w:t>Баяндаевского района</w:t>
      </w:r>
      <w:r>
        <w:t xml:space="preserve"> может быть использован в качестве основы для разработки знаков различия, знаков отличия</w:t>
      </w:r>
      <w:r>
        <w:rPr>
          <w:iCs/>
        </w:rPr>
        <w:t xml:space="preserve"> Баяндаевского района</w:t>
      </w:r>
      <w:r>
        <w:t>.</w:t>
      </w:r>
    </w:p>
    <w:p w:rsidR="002B1F7D" w:rsidRDefault="002B1F7D" w:rsidP="002B1F7D">
      <w:pPr>
        <w:spacing w:line="276" w:lineRule="auto"/>
        <w:ind w:firstLine="567"/>
        <w:jc w:val="both"/>
      </w:pPr>
      <w:r>
        <w:t xml:space="preserve">4.6. Размещение флага </w:t>
      </w:r>
      <w:r>
        <w:rPr>
          <w:iCs/>
        </w:rPr>
        <w:t xml:space="preserve">Баяндаевского района </w:t>
      </w:r>
      <w:r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>
        <w:rPr>
          <w:iCs/>
        </w:rPr>
        <w:t>Баяндаевского района</w:t>
      </w:r>
      <w:r>
        <w:t>.</w:t>
      </w:r>
    </w:p>
    <w:p w:rsidR="002B1F7D" w:rsidRDefault="002B1F7D" w:rsidP="002B1F7D">
      <w:pPr>
        <w:spacing w:line="276" w:lineRule="auto"/>
        <w:ind w:firstLine="567"/>
        <w:jc w:val="both"/>
      </w:pPr>
      <w:r>
        <w:t>4.7. Размещение флага</w:t>
      </w:r>
      <w:r>
        <w:rPr>
          <w:iCs/>
        </w:rPr>
        <w:t xml:space="preserve"> Баяндаевского района </w:t>
      </w:r>
      <w:r>
        <w:t>или его изображения в случаях, не предусмотренных пунктами 4.1. – 4.5. настоящего Положения, осуществляется по согласованию с</w:t>
      </w:r>
      <w:r>
        <w:rPr>
          <w:b/>
        </w:rPr>
        <w:t xml:space="preserve"> </w:t>
      </w:r>
      <w:r>
        <w:t>органами местного самоуправления</w:t>
      </w:r>
      <w:r>
        <w:rPr>
          <w:b/>
        </w:rPr>
        <w:t xml:space="preserve"> </w:t>
      </w:r>
      <w:r>
        <w:rPr>
          <w:iCs/>
        </w:rPr>
        <w:t>Баяндаевского района</w:t>
      </w:r>
      <w:r>
        <w:rPr>
          <w:b/>
        </w:rPr>
        <w:t xml:space="preserve">, </w:t>
      </w:r>
      <w:r>
        <w:t>в порядке</w:t>
      </w:r>
      <w:r>
        <w:rPr>
          <w:b/>
        </w:rPr>
        <w:t xml:space="preserve">, </w:t>
      </w:r>
      <w:r>
        <w:t>установленном</w:t>
      </w:r>
      <w:r>
        <w:rPr>
          <w:b/>
        </w:rPr>
        <w:t xml:space="preserve"> </w:t>
      </w:r>
      <w:r>
        <w:t xml:space="preserve">Думы </w:t>
      </w:r>
      <w:r>
        <w:rPr>
          <w:iCs/>
        </w:rPr>
        <w:t>Баяндаевского района</w:t>
      </w:r>
      <w:r>
        <w:t>.</w:t>
      </w:r>
    </w:p>
    <w:p w:rsidR="002B1F7D" w:rsidRDefault="002B1F7D" w:rsidP="002B1F7D">
      <w:pPr>
        <w:tabs>
          <w:tab w:val="left" w:pos="1276"/>
        </w:tabs>
        <w:spacing w:line="276" w:lineRule="auto"/>
        <w:ind w:firstLine="567"/>
        <w:jc w:val="both"/>
      </w:pPr>
    </w:p>
    <w:p w:rsidR="002B1F7D" w:rsidRDefault="002B1F7D" w:rsidP="002B1F7D">
      <w:pPr>
        <w:pStyle w:val="a9"/>
        <w:spacing w:line="276" w:lineRule="auto"/>
        <w:ind w:firstLine="567"/>
        <w:jc w:val="center"/>
      </w:pPr>
      <w:r>
        <w:t>5. Контроль и ответственность за нарушение настоящего Положения</w:t>
      </w:r>
    </w:p>
    <w:p w:rsidR="002B1F7D" w:rsidRDefault="002B1F7D" w:rsidP="002B1F7D">
      <w:pPr>
        <w:pStyle w:val="a9"/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both"/>
        <w:rPr>
          <w:color w:val="FF0000"/>
        </w:rPr>
      </w:pPr>
      <w:r>
        <w:t xml:space="preserve">5.1. Контроль соблюдения установленных настоящим Положением норм возлагается на </w:t>
      </w:r>
      <w:r w:rsidRPr="002B1F7D">
        <w:t>мэра Баяндаевского района.</w:t>
      </w:r>
    </w:p>
    <w:p w:rsidR="002B1F7D" w:rsidRDefault="002B1F7D" w:rsidP="002B1F7D">
      <w:pPr>
        <w:spacing w:line="276" w:lineRule="auto"/>
        <w:ind w:firstLine="567"/>
        <w:jc w:val="both"/>
      </w:pPr>
      <w:r>
        <w:t xml:space="preserve">5.2. Ответственность за искажение флага </w:t>
      </w:r>
      <w:r>
        <w:rPr>
          <w:iCs/>
        </w:rPr>
        <w:t xml:space="preserve">Баяндаевского района </w:t>
      </w:r>
      <w:r>
        <w:t>или его изображения, установленного настоящим Положением, несет исполнитель допущенных искажений.</w:t>
      </w:r>
    </w:p>
    <w:p w:rsidR="002B1F7D" w:rsidRDefault="002B1F7D" w:rsidP="002B1F7D">
      <w:pPr>
        <w:spacing w:line="276" w:lineRule="auto"/>
        <w:ind w:firstLine="567"/>
        <w:jc w:val="both"/>
      </w:pPr>
      <w:r>
        <w:t xml:space="preserve">5.3. Нарушениями норм использования и (или) размещения флага </w:t>
      </w:r>
      <w:r>
        <w:rPr>
          <w:iCs/>
        </w:rPr>
        <w:t>Баяндаевского района</w:t>
      </w:r>
      <w:r>
        <w:t xml:space="preserve"> или его изображения являются:</w:t>
      </w:r>
    </w:p>
    <w:p w:rsidR="002B1F7D" w:rsidRDefault="002B1F7D" w:rsidP="002B1F7D">
      <w:pPr>
        <w:spacing w:line="276" w:lineRule="auto"/>
        <w:ind w:firstLine="567"/>
        <w:jc w:val="both"/>
      </w:pPr>
      <w:proofErr w:type="gramStart"/>
      <w:r>
        <w:lastRenderedPageBreak/>
        <w:t xml:space="preserve">1) использование флага </w:t>
      </w:r>
      <w:r>
        <w:rPr>
          <w:iCs/>
        </w:rPr>
        <w:t>Баяндаевского района</w:t>
      </w:r>
      <w:r>
        <w:t>, в качестве основы флагов, эмблем и иных знаков общественных объединений, муниципальных учреждений, организаций, независимо от их организационно-правовой формы;</w:t>
      </w:r>
      <w:proofErr w:type="gramEnd"/>
    </w:p>
    <w:p w:rsidR="002B1F7D" w:rsidRDefault="002B1F7D" w:rsidP="002B1F7D">
      <w:pPr>
        <w:spacing w:line="276" w:lineRule="auto"/>
        <w:ind w:firstLine="567"/>
        <w:jc w:val="both"/>
      </w:pPr>
      <w:r>
        <w:t xml:space="preserve">2) использование флага </w:t>
      </w:r>
      <w:r>
        <w:rPr>
          <w:iCs/>
        </w:rPr>
        <w:t>Баяндаевского района</w:t>
      </w:r>
      <w:r>
        <w:t xml:space="preserve">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Федерации.</w:t>
      </w:r>
    </w:p>
    <w:p w:rsidR="002B1F7D" w:rsidRDefault="002B1F7D" w:rsidP="002B1F7D">
      <w:pPr>
        <w:spacing w:line="276" w:lineRule="auto"/>
        <w:ind w:firstLine="567"/>
        <w:jc w:val="both"/>
      </w:pPr>
      <w:r>
        <w:t xml:space="preserve">3) искажение флага </w:t>
      </w:r>
      <w:r>
        <w:rPr>
          <w:iCs/>
        </w:rPr>
        <w:t>Баяндаевского района</w:t>
      </w:r>
      <w:r>
        <w:t xml:space="preserve"> или его изображения, установленного в пункте 2.1. части 2 настоящего Положения;</w:t>
      </w:r>
    </w:p>
    <w:p w:rsidR="002B1F7D" w:rsidRDefault="002B1F7D" w:rsidP="002B1F7D">
      <w:pPr>
        <w:spacing w:line="276" w:lineRule="auto"/>
        <w:ind w:firstLine="567"/>
        <w:jc w:val="both"/>
      </w:pPr>
      <w:r>
        <w:rPr>
          <w:bCs/>
        </w:rPr>
        <w:t>4)</w:t>
      </w:r>
      <w:r>
        <w:rPr>
          <w:b/>
          <w:bCs/>
        </w:rPr>
        <w:t xml:space="preserve"> </w:t>
      </w:r>
      <w:r>
        <w:t xml:space="preserve">изготовление флага </w:t>
      </w:r>
      <w:r>
        <w:rPr>
          <w:iCs/>
        </w:rPr>
        <w:t>Баяндаевского района</w:t>
      </w:r>
      <w:r>
        <w:t xml:space="preserve"> или его изображение с искажением и (или) изменением композиции или цветов, выходящим за пределы </w:t>
      </w:r>
      <w:proofErr w:type="gramStart"/>
      <w:r>
        <w:t>допустимого</w:t>
      </w:r>
      <w:proofErr w:type="gramEnd"/>
      <w:r>
        <w:t>;</w:t>
      </w:r>
    </w:p>
    <w:p w:rsidR="002B1F7D" w:rsidRDefault="002B1F7D" w:rsidP="002B1F7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Cs/>
        </w:rPr>
        <w:t>5) н</w:t>
      </w:r>
      <w:r>
        <w:t xml:space="preserve">адругательство над флагом </w:t>
      </w:r>
      <w:r>
        <w:rPr>
          <w:iCs/>
        </w:rPr>
        <w:t>Баяндаевского района</w:t>
      </w:r>
      <w:r>
        <w:t xml:space="preserve">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2B1F7D" w:rsidRDefault="002B1F7D" w:rsidP="002B1F7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Cs/>
        </w:rPr>
        <w:t>6) у</w:t>
      </w:r>
      <w:r>
        <w:t xml:space="preserve">мышленное повреждение флага </w:t>
      </w:r>
      <w:r>
        <w:rPr>
          <w:iCs/>
        </w:rPr>
        <w:t>Баяндаевского района</w:t>
      </w:r>
      <w:r>
        <w:t>.</w:t>
      </w:r>
    </w:p>
    <w:p w:rsidR="002B1F7D" w:rsidRDefault="002B1F7D" w:rsidP="002B1F7D">
      <w:pPr>
        <w:spacing w:line="276" w:lineRule="auto"/>
        <w:ind w:firstLine="567"/>
        <w:jc w:val="both"/>
      </w:pPr>
      <w:r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правонарушениях.</w:t>
      </w:r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pStyle w:val="a9"/>
        <w:spacing w:line="276" w:lineRule="auto"/>
        <w:ind w:firstLine="567"/>
        <w:jc w:val="center"/>
      </w:pPr>
      <w:r>
        <w:t>6. Заключительные положения</w:t>
      </w:r>
    </w:p>
    <w:p w:rsidR="002B1F7D" w:rsidRDefault="002B1F7D" w:rsidP="002B1F7D">
      <w:pPr>
        <w:pStyle w:val="a9"/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both"/>
      </w:pPr>
      <w:r>
        <w:t xml:space="preserve">6.1. Внесение в композицию флага </w:t>
      </w:r>
      <w:r>
        <w:rPr>
          <w:iCs/>
        </w:rPr>
        <w:t>Баяндаевского района</w:t>
      </w:r>
      <w: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2B1F7D" w:rsidRDefault="002B1F7D" w:rsidP="002B1F7D">
      <w:pPr>
        <w:spacing w:line="276" w:lineRule="auto"/>
        <w:ind w:firstLine="567"/>
        <w:jc w:val="both"/>
        <w:rPr>
          <w:iCs/>
        </w:rPr>
      </w:pPr>
      <w:r>
        <w:t xml:space="preserve">6.2. Права на использование флага </w:t>
      </w:r>
      <w:r>
        <w:rPr>
          <w:iCs/>
        </w:rPr>
        <w:t>Баяндаевского района</w:t>
      </w:r>
      <w:r>
        <w:t xml:space="preserve">, с момента установления его Думы </w:t>
      </w:r>
      <w:r>
        <w:rPr>
          <w:iCs/>
        </w:rPr>
        <w:t xml:space="preserve">Баяндаевского района </w:t>
      </w:r>
      <w:r>
        <w:t xml:space="preserve">в качестве официального символа </w:t>
      </w:r>
      <w:r>
        <w:rPr>
          <w:iCs/>
        </w:rPr>
        <w:t>Баяндаевского района</w:t>
      </w:r>
      <w:r>
        <w:t xml:space="preserve">, принадлежат органам местного самоуправления </w:t>
      </w:r>
      <w:r>
        <w:rPr>
          <w:iCs/>
        </w:rPr>
        <w:t>Баяндаевского района.</w:t>
      </w:r>
    </w:p>
    <w:p w:rsidR="002B1F7D" w:rsidRDefault="002B1F7D" w:rsidP="002B1F7D">
      <w:pPr>
        <w:spacing w:line="276" w:lineRule="auto"/>
        <w:ind w:firstLine="567"/>
        <w:jc w:val="both"/>
        <w:rPr>
          <w:spacing w:val="-6"/>
        </w:rPr>
      </w:pPr>
      <w:r>
        <w:rPr>
          <w:spacing w:val="-6"/>
        </w:rPr>
        <w:t xml:space="preserve">6.3. Флаг </w:t>
      </w:r>
      <w:r>
        <w:rPr>
          <w:iCs/>
        </w:rPr>
        <w:t>Баяндаевского района</w:t>
      </w:r>
      <w:r>
        <w:rPr>
          <w:spacing w:val="-6"/>
        </w:rPr>
        <w:t xml:space="preserve">, с момента установления его </w:t>
      </w:r>
      <w:r>
        <w:t xml:space="preserve">Думой </w:t>
      </w:r>
      <w:r>
        <w:rPr>
          <w:iCs/>
        </w:rPr>
        <w:t xml:space="preserve">Баяндаевского района </w:t>
      </w:r>
      <w:r>
        <w:rPr>
          <w:spacing w:val="-6"/>
        </w:rPr>
        <w:t xml:space="preserve">в качестве официального символа </w:t>
      </w:r>
      <w:r>
        <w:rPr>
          <w:iCs/>
        </w:rPr>
        <w:t>Баяндаевского района</w:t>
      </w:r>
      <w:r>
        <w:rPr>
          <w:spacing w:val="-6"/>
        </w:rPr>
        <w:t>, согласно части 4 Гражданского кодекса Российской Федерации, авторским правом не охраняется.</w:t>
      </w:r>
    </w:p>
    <w:p w:rsidR="002B1F7D" w:rsidRDefault="002B1F7D" w:rsidP="002B1F7D">
      <w:pPr>
        <w:spacing w:line="276" w:lineRule="auto"/>
        <w:ind w:firstLine="567"/>
        <w:jc w:val="both"/>
      </w:pPr>
      <w:r>
        <w:t>6.4. Настоящее Положение вступает в силу со дня его официального опубликования.</w:t>
      </w:r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both"/>
        <w:rPr>
          <w:spacing w:val="-6"/>
        </w:rPr>
      </w:pPr>
      <w:r>
        <w:rPr>
          <w:b/>
          <w:spacing w:val="-6"/>
        </w:rPr>
        <w:t>Приложение 1</w:t>
      </w:r>
      <w:r>
        <w:rPr>
          <w:spacing w:val="-6"/>
        </w:rPr>
        <w:t xml:space="preserve">: рисунок флага </w:t>
      </w:r>
      <w:r>
        <w:rPr>
          <w:iCs/>
        </w:rPr>
        <w:t>Баяндаевского района</w:t>
      </w:r>
      <w:r>
        <w:rPr>
          <w:spacing w:val="-6"/>
        </w:rPr>
        <w:t>.</w:t>
      </w:r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right"/>
      </w:pPr>
      <w:r>
        <w:t>Мэр муниципального образования</w:t>
      </w:r>
    </w:p>
    <w:p w:rsidR="002B1F7D" w:rsidRDefault="002B1F7D" w:rsidP="002B1F7D">
      <w:pPr>
        <w:spacing w:line="276" w:lineRule="auto"/>
        <w:ind w:firstLine="567"/>
        <w:jc w:val="right"/>
        <w:rPr>
          <w:iCs/>
        </w:rPr>
      </w:pPr>
      <w:r>
        <w:t>«</w:t>
      </w:r>
      <w:r>
        <w:rPr>
          <w:iCs/>
        </w:rPr>
        <w:t xml:space="preserve">Баяндаевский район»                                                                                                                                      А.П. </w:t>
      </w:r>
      <w:proofErr w:type="spellStart"/>
      <w:r>
        <w:rPr>
          <w:iCs/>
        </w:rPr>
        <w:t>Табинаев</w:t>
      </w:r>
      <w:proofErr w:type="spellEnd"/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  <w:jc w:val="both"/>
      </w:pPr>
    </w:p>
    <w:p w:rsidR="002B1F7D" w:rsidRDefault="002B1F7D" w:rsidP="002B1F7D">
      <w:pPr>
        <w:spacing w:line="276" w:lineRule="auto"/>
        <w:ind w:firstLine="567"/>
      </w:pPr>
    </w:p>
    <w:p w:rsidR="002B1F7D" w:rsidRDefault="002B1F7D" w:rsidP="002B1F7D"/>
    <w:p w:rsidR="00BE4E5A" w:rsidRDefault="00BE4E5A"/>
    <w:sectPr w:rsidR="00BE4E5A" w:rsidSect="00BE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F7D"/>
    <w:rsid w:val="002B1F7D"/>
    <w:rsid w:val="002D62B1"/>
    <w:rsid w:val="00AD1641"/>
    <w:rsid w:val="00BE4E5A"/>
    <w:rsid w:val="00CC156C"/>
    <w:rsid w:val="00D26956"/>
    <w:rsid w:val="00E3739A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7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F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1F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2B1F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1F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2B1F7D"/>
    <w:rPr>
      <w:b/>
      <w:bCs/>
      <w:sz w:val="32"/>
    </w:rPr>
  </w:style>
  <w:style w:type="character" w:customStyle="1" w:styleId="a6">
    <w:name w:val="Основной текст Знак"/>
    <w:basedOn w:val="a0"/>
    <w:link w:val="a5"/>
    <w:semiHidden/>
    <w:rsid w:val="002B1F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B1F7D"/>
    <w:pPr>
      <w:tabs>
        <w:tab w:val="left" w:pos="1276"/>
      </w:tabs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2B1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2B1F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B1F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Азвание главы"/>
    <w:rsid w:val="002B1F7D"/>
    <w:pPr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статьи Знак"/>
    <w:rsid w:val="002B1F7D"/>
    <w:rPr>
      <w:b/>
      <w:bCs w:val="0"/>
      <w:sz w:val="24"/>
      <w:szCs w:val="24"/>
      <w:lang w:val="ru-RU" w:eastAsia="ru-RU" w:bidi="ar-SA"/>
    </w:rPr>
  </w:style>
  <w:style w:type="character" w:customStyle="1" w:styleId="ab">
    <w:name w:val="НАзвание главы Знак"/>
    <w:rsid w:val="002B1F7D"/>
    <w:rPr>
      <w:b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10606</Characters>
  <Application>Microsoft Office Word</Application>
  <DocSecurity>0</DocSecurity>
  <Lines>88</Lines>
  <Paragraphs>24</Paragraphs>
  <ScaleCrop>false</ScaleCrop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2016-08-02T07:01:00Z</dcterms:created>
  <dcterms:modified xsi:type="dcterms:W3CDTF">2016-08-02T07:02:00Z</dcterms:modified>
</cp:coreProperties>
</file>